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8EBE" w14:textId="35DBFB97" w:rsidR="00FC2236" w:rsidRPr="008709F5" w:rsidRDefault="00FC2236" w:rsidP="006E2749">
      <w:pPr>
        <w:pStyle w:val="Titolo1"/>
        <w:spacing w:after="120"/>
        <w:jc w:val="both"/>
        <w:rPr>
          <w:rFonts w:ascii="Times New Roman" w:hAnsi="Times New Roman" w:cs="Times New Roman"/>
          <w:b/>
          <w:bCs/>
          <w:color w:val="auto"/>
        </w:rPr>
      </w:pPr>
      <w:r w:rsidRPr="008709F5">
        <w:rPr>
          <w:rFonts w:ascii="Times New Roman" w:hAnsi="Times New Roman" w:cs="Times New Roman"/>
          <w:b/>
          <w:bCs/>
          <w:color w:val="auto"/>
        </w:rPr>
        <w:t>ALLEGATO D – Riferimenti normativi</w:t>
      </w:r>
    </w:p>
    <w:p w14:paraId="165D25FC" w14:textId="77777777" w:rsidR="003E7897" w:rsidRDefault="003E7897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F065B" w14:textId="26BC8688" w:rsidR="00AE4E21" w:rsidRDefault="003E7897" w:rsidP="006E2749">
      <w:pPr>
        <w:spacing w:after="120" w:line="360" w:lineRule="auto"/>
        <w:jc w:val="both"/>
        <w:rPr>
          <w:lang w:eastAsia="it-IT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Sulla base della normativa italiane ed europee vigente in materia di rimozione delle barriere architettoniche, sensoriali, orientative e tecnologiche (da ora in poi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>.), trasporti e tecnologie lo Stato italiano e le amministrazioni locali (regionali, provinciali e comunali, altri enti pubblici competenti come ASL, comunità montane, aziende di servizi, etc.) devono provvedere ai seguenti adempimenti all’interno delle progettualità, riforme e misure finanziate dal PNRR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11D7C5" w14:textId="77777777" w:rsidR="003E7897" w:rsidRPr="00AE4E21" w:rsidRDefault="003E7897" w:rsidP="006E2749">
      <w:pPr>
        <w:spacing w:after="120" w:line="360" w:lineRule="auto"/>
        <w:jc w:val="both"/>
        <w:rPr>
          <w:lang w:eastAsia="it-IT"/>
        </w:rPr>
      </w:pPr>
    </w:p>
    <w:p w14:paraId="6CDA007F" w14:textId="71AA68E6" w:rsidR="00AE4E21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RIMOZIONE DELLE BARRIERE ARCHITETTONICHE</w:t>
      </w:r>
      <w:r w:rsidR="005E2F52"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SENSORIALI</w:t>
      </w:r>
      <w:r w:rsidR="005E2F52"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0E00B8"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ORIENTATIVE E TECNOLOGICHE</w:t>
      </w:r>
    </w:p>
    <w:p w14:paraId="20463A55" w14:textId="41388ECB" w:rsidR="008709F5" w:rsidRP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 xml:space="preserve">Adeguare tutti gli edifici e spazi pubblici alle norme per il superamento delle </w:t>
      </w:r>
      <w:proofErr w:type="spellStart"/>
      <w:r w:rsidRPr="008709F5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8709F5">
        <w:rPr>
          <w:rFonts w:ascii="Times New Roman" w:hAnsi="Times New Roman" w:cs="Times New Roman"/>
          <w:sz w:val="24"/>
          <w:szCs w:val="24"/>
        </w:rPr>
        <w:t>.</w:t>
      </w:r>
    </w:p>
    <w:p w14:paraId="35105100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27, L. 118/71) (art. 1, D.P.R. 503/96)</w:t>
      </w:r>
    </w:p>
    <w:p w14:paraId="365C0419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 xml:space="preserve">Adottare i piani comunali per l'eliminazione delle </w:t>
      </w:r>
      <w:proofErr w:type="spellStart"/>
      <w:r w:rsidRPr="008709F5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8709F5">
        <w:rPr>
          <w:rFonts w:ascii="Times New Roman" w:hAnsi="Times New Roman" w:cs="Times New Roman"/>
          <w:sz w:val="24"/>
          <w:szCs w:val="24"/>
        </w:rPr>
        <w:t>.</w:t>
      </w:r>
    </w:p>
    <w:p w14:paraId="120347DA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32 c. 21, L. 41/86)</w:t>
      </w:r>
    </w:p>
    <w:p w14:paraId="5BD99BA9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Integrare i piani con l'accessibilità agli spazi urbani</w:t>
      </w:r>
    </w:p>
    <w:p w14:paraId="0EC6CBFD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24 c. 9, L. 104/92)</w:t>
      </w:r>
    </w:p>
    <w:p w14:paraId="2348C5DF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Adeguare gli strumenti urbanistici</w:t>
      </w:r>
    </w:p>
    <w:p w14:paraId="5BEE0123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24 c. 11, L. 104/92) (art. 3, D.P.R. 503/96)</w:t>
      </w:r>
    </w:p>
    <w:p w14:paraId="545BDA72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Richiedere la dichiarazione di conformità ai progetti per edifici pubblici, aperti al pubblico e privati e nelle richieste di modifica di destinazione d'uso di edifici in luoghi pubblici o aperti al pubblico</w:t>
      </w:r>
    </w:p>
    <w:p w14:paraId="04E6A808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1 c. 4, L. 13/89) (art. 24 c. 3-4 e 6, L. 104/92)</w:t>
      </w:r>
    </w:p>
    <w:p w14:paraId="173D17C3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Applicare le norme per il superamento delle b. a.  nel rilascio delle concessioni e delle autorizzazioni</w:t>
      </w:r>
    </w:p>
    <w:p w14:paraId="43976B76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24 c. 4, L. 104/92)</w:t>
      </w:r>
    </w:p>
    <w:p w14:paraId="14BB84BE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Assegnare i contributi disponibili ai cittadini del comune che abbiano fatto richiesta per il superamento delle b. a. in edifici privati</w:t>
      </w:r>
    </w:p>
    <w:p w14:paraId="435FC8E8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</w:rPr>
        <w:t xml:space="preserve">(art. 10, L. 13/89, </w:t>
      </w:r>
      <w:r w:rsidRPr="008709F5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art. 3 comma 116, L 350//2003</w:t>
      </w:r>
      <w:r w:rsidRPr="008709F5">
        <w:rPr>
          <w:rFonts w:ascii="Times New Roman" w:hAnsi="Times New Roman" w:cs="Times New Roman"/>
          <w:i/>
          <w:iCs/>
          <w:sz w:val="24"/>
          <w:szCs w:val="24"/>
        </w:rPr>
        <w:t>) (</w:t>
      </w:r>
      <w:r w:rsidRPr="008709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Circolare Ministero dei Lavori Pubblici 22/06/1989 n. 1669</w:t>
      </w:r>
      <w:r w:rsidRPr="008709F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F22ACAC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lastRenderedPageBreak/>
        <w:t xml:space="preserve">Informare gli utenti dei contributi previsti per il superamento delle </w:t>
      </w:r>
      <w:proofErr w:type="spellStart"/>
      <w:r w:rsidRPr="008709F5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8709F5">
        <w:rPr>
          <w:rFonts w:ascii="Times New Roman" w:hAnsi="Times New Roman" w:cs="Times New Roman"/>
          <w:sz w:val="24"/>
          <w:szCs w:val="24"/>
        </w:rPr>
        <w:t>. in edifici privati</w:t>
      </w:r>
    </w:p>
    <w:p w14:paraId="04B8CB5B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66 c. 1, L. 1/86)</w:t>
      </w:r>
    </w:p>
    <w:p w14:paraId="38D31F10" w14:textId="57EB5895" w:rsidR="000F3C0D" w:rsidRP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Assegnare gli alloggi di edilizia economica e popolare con precedenza agli invalidi e costruire i nuovi complessi rispettando le norme</w:t>
      </w:r>
    </w:p>
    <w:p w14:paraId="7FE3A619" w14:textId="77777777" w:rsidR="008709F5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27, L. 118/71) (art. 1 c. 6, D.P.R. 503/96)</w:t>
      </w:r>
    </w:p>
    <w:p w14:paraId="3B151267" w14:textId="77777777" w:rsidR="008709F5" w:rsidRP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8709F5">
        <w:rPr>
          <w:rFonts w:ascii="Times New Roman" w:hAnsi="Times New Roman" w:cs="Times New Roman"/>
          <w:sz w:val="24"/>
          <w:szCs w:val="24"/>
        </w:rPr>
        <w:t>Adeguare gli alloggi di edilizia economica e popolare assegnati agli invalidi</w:t>
      </w:r>
    </w:p>
    <w:p w14:paraId="1CBCC556" w14:textId="77777777" w:rsid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</w:rPr>
        <w:t>(art. 31, L. 104/92)</w:t>
      </w:r>
    </w:p>
    <w:p w14:paraId="37AEB514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Garantire a tutti gli elettori la possibilità di esercitare il diritto di voto</w:t>
      </w:r>
    </w:p>
    <w:p w14:paraId="0301A258" w14:textId="019A7164" w:rsidR="008709F5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(L. 15/91) (art. 29, L. 104/92)</w:t>
      </w:r>
    </w:p>
    <w:p w14:paraId="602B89FF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Garantire l'accessibilità e la fruibilità degli impianti sportivi e dei connessi servizi da parte delle persone handicappate</w:t>
      </w:r>
    </w:p>
    <w:p w14:paraId="09BE98F0" w14:textId="3B12ED6F" w:rsidR="000F3C0D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(art. 18 </w:t>
      </w:r>
      <w:proofErr w:type="spellStart"/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ter</w:t>
      </w:r>
      <w:proofErr w:type="spellEnd"/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, L. 65/87) (art. 23 c. 2, L. 104/92)</w:t>
      </w:r>
    </w:p>
    <w:p w14:paraId="1CFF6B6B" w14:textId="77777777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 Garantire che tutte le opere edilizie riguardanti edifici e spazi pubblici e privati aperti al pubblico che sono suscettibili di limitare l'accessibilità e la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visitabilità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 xml:space="preserve"> siano eseguite in conformità alle disposizioni in materia di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>.</w:t>
      </w:r>
    </w:p>
    <w:p w14:paraId="795ACC06" w14:textId="42464630" w:rsidR="000F3C0D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24 c. 1, L. 104/92) (art. 1 c. 3, D.P.R. 503/96)</w:t>
      </w:r>
    </w:p>
    <w:p w14:paraId="2B51EE01" w14:textId="0F3D387D" w:rsidR="000F3C0D" w:rsidRP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Garantire che le concessioni demaniali per gli impianti di balneazione ed i loro rinnovi sono subordinati alla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visitabilità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 xml:space="preserve"> degli impianti e all'effettiva possibilità di accesso al mare delle persone handicappate</w:t>
      </w:r>
    </w:p>
    <w:p w14:paraId="01245E87" w14:textId="30971BD3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23 c. 3, L. 104/92)</w:t>
      </w:r>
    </w:p>
    <w:p w14:paraId="6B4B236D" w14:textId="15C52EC4" w:rsidR="000F3C0D" w:rsidRPr="00FC2236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Verifica delle dichiarazioni di conformità ai progetti riguardanti opere pubbliche di competenza comunale</w:t>
      </w:r>
    </w:p>
    <w:p w14:paraId="3C9B0A41" w14:textId="1754F065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24 c. 5, L. 104/92) (art. 21, D.P.R. 503/96)</w:t>
      </w:r>
    </w:p>
    <w:p w14:paraId="26700A95" w14:textId="3352C2EE" w:rsidR="008709F5" w:rsidRP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Garantire il servizio sostitutivo a chiamata per tutti i servizi pubblici non accessibili</w:t>
      </w:r>
    </w:p>
    <w:p w14:paraId="4E5B6E81" w14:textId="0A597F29" w:rsidR="000F3C0D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1 c. 5, D.P.R. 503/96)</w:t>
      </w:r>
    </w:p>
    <w:p w14:paraId="4EB5305B" w14:textId="180CFE35" w:rsidR="008709F5" w:rsidRP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sz w:val="24"/>
          <w:szCs w:val="24"/>
        </w:rPr>
        <w:t>Garantire l'accessibilità nelle scuole agli alunni disabili</w:t>
      </w:r>
    </w:p>
    <w:p w14:paraId="530831F1" w14:textId="4C82BDB9" w:rsidR="000F3C0D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23, D.P.R. 503/96)</w:t>
      </w:r>
    </w:p>
    <w:p w14:paraId="6FF81064" w14:textId="733F1FA8" w:rsidR="008709F5" w:rsidRDefault="000F3C0D" w:rsidP="006E2749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Rilascio delle licenze di impianto e di esercizio dei montacarichi per disabili</w:t>
      </w:r>
    </w:p>
    <w:p w14:paraId="7496DDED" w14:textId="57AE6212" w:rsidR="000F3C0D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>(D.P.R. 459/96)</w:t>
      </w:r>
    </w:p>
    <w:p w14:paraId="57F5380F" w14:textId="77777777" w:rsidR="008709F5" w:rsidRPr="008709F5" w:rsidRDefault="008709F5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71B33" w14:textId="54C53154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FINANZIAMENTI</w:t>
      </w:r>
    </w:p>
    <w:p w14:paraId="4A0CC045" w14:textId="77777777" w:rsidR="008709F5" w:rsidRDefault="000F3C0D" w:rsidP="006E2749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Richiedere i finanziamenti per i piani comunali per l'eliminazione delle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>.</w:t>
      </w:r>
    </w:p>
    <w:p w14:paraId="780C2DCF" w14:textId="6DBB6B35" w:rsidR="000F3C0D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32 c. 25, L. 41/86) (art</w:t>
      </w:r>
      <w:r w:rsidR="004A4183"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.</w:t>
      </w: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24 c. 10, L. 104/92)</w:t>
      </w:r>
    </w:p>
    <w:p w14:paraId="3ECB8793" w14:textId="77777777" w:rsidR="008709F5" w:rsidRDefault="000F3C0D" w:rsidP="006E2749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Utilizzare le somme per le imposte sulla pubblicità negli ascensori per l'eliminazione delle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>.</w:t>
      </w:r>
    </w:p>
    <w:p w14:paraId="563B74BF" w14:textId="211CF922" w:rsidR="000F3C0D" w:rsidRPr="008709F5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F5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3, L. 235/93) (art. 3, D.P.R. 42/95)</w:t>
      </w:r>
    </w:p>
    <w:p w14:paraId="41FA9CDA" w14:textId="1A43FC66" w:rsidR="000F3C0D" w:rsidRPr="00FC2236" w:rsidRDefault="000F3C0D" w:rsidP="006E2749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Stabilire annualmente il fabbisogno complessivo dei cittadini del comune che abbiano fatto richiesta di contributi per il superamento delle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b.a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>. in edifici privati ed inviarlo alla Regione</w:t>
      </w:r>
    </w:p>
    <w:p w14:paraId="46602C64" w14:textId="317C7A6D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</w:rPr>
        <w:t>(art. 11, L. 13/89) (art. 18 c. 3, L.R. 11/84)</w:t>
      </w:r>
    </w:p>
    <w:p w14:paraId="7293BFF5" w14:textId="31A66077" w:rsidR="000F3C0D" w:rsidRPr="00FC2236" w:rsidRDefault="000F3C0D" w:rsidP="006E2749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Richiedere i finanziamenti per la realizzazione e adattamento di alloggi di edilizia sovvenzionata ed agevolata assegnati o acquistati da persone handicappate o nuclei familiari con persone handicappate</w:t>
      </w:r>
    </w:p>
    <w:p w14:paraId="29380CB9" w14:textId="16AD56D1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31 c. 1-2 e 4, L. 104/92)</w:t>
      </w:r>
    </w:p>
    <w:p w14:paraId="664CCC47" w14:textId="7865F5ED" w:rsidR="000F3C0D" w:rsidRPr="00FC2236" w:rsidRDefault="000F3C0D" w:rsidP="006E2749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Vincolare i contributi e le agevolazioni pubbliche per la realizzazione di opere o servizi pubblici al rispetto della normativa</w:t>
      </w:r>
    </w:p>
    <w:p w14:paraId="2B45AD0A" w14:textId="2B73B638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1 c. 7, D.P.R. 503/96)</w:t>
      </w:r>
    </w:p>
    <w:p w14:paraId="2B0C2C08" w14:textId="088A39D5" w:rsidR="000F3C0D" w:rsidRPr="005257CC" w:rsidRDefault="000F3C0D" w:rsidP="006E2749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C">
        <w:rPr>
          <w:rFonts w:ascii="Times New Roman" w:hAnsi="Times New Roman" w:cs="Times New Roman"/>
          <w:sz w:val="24"/>
          <w:szCs w:val="24"/>
        </w:rPr>
        <w:t xml:space="preserve">Utilizzo dei fondi strutturali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europei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rimozione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barriere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architettoniche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sensoriali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edifici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pubblici</w:t>
      </w:r>
      <w:proofErr w:type="spellEnd"/>
    </w:p>
    <w:p w14:paraId="0D01E8C1" w14:textId="34A6A0E8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(art. 7 del </w:t>
      </w:r>
      <w:proofErr w:type="spellStart"/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regolamento</w:t>
      </w:r>
      <w:proofErr w:type="spellEnd"/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europeo</w:t>
      </w:r>
      <w:proofErr w:type="spellEnd"/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1303/2013)</w:t>
      </w:r>
    </w:p>
    <w:p w14:paraId="1D4AF048" w14:textId="77777777" w:rsidR="000F3C0D" w:rsidRPr="00FC2236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72FD8C0" w14:textId="1F508041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TRASPORTI</w:t>
      </w:r>
    </w:p>
    <w:p w14:paraId="619B1112" w14:textId="23220B91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Assicurare modalità di trasporto per le persone handicappate</w:t>
      </w:r>
    </w:p>
    <w:p w14:paraId="14EAB8C8" w14:textId="29E4B6C8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26 c. 2, L. 104/92)</w:t>
      </w:r>
    </w:p>
    <w:p w14:paraId="0BBF90F3" w14:textId="5D8A81D0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Vincolare l'acquisto di mezzi per i servizi di trasporto pubblico al rispetto della normativa sull'accessibilità</w:t>
      </w:r>
    </w:p>
    <w:p w14:paraId="4F2867E8" w14:textId="5885E850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1 c. 7, D.P.R. 503/96) (D.M. 18.7.1991)</w:t>
      </w:r>
    </w:p>
    <w:p w14:paraId="5C2720DF" w14:textId="14311898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Definire appositi spazi di sosta ai veicoli muniti di contrassegno speciale</w:t>
      </w:r>
    </w:p>
    <w:p w14:paraId="6424F2EF" w14:textId="24E27CC1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en-GB"/>
        </w:rPr>
        <w:lastRenderedPageBreak/>
        <w:t xml:space="preserve">(D.P.R. 503/96) (art. 28 c. 1, L. 104/92) (Circ. </w:t>
      </w: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Min. LL.PP. 1270/79)</w:t>
      </w:r>
    </w:p>
    <w:p w14:paraId="7888B88D" w14:textId="6151528B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Rendere accessibili i servizi pubblici di trasporto</w:t>
      </w:r>
    </w:p>
    <w:p w14:paraId="301CF17C" w14:textId="09FE0602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27, L. 118/71) (art. 24-27, D.P.R. 503/96)</w:t>
      </w:r>
    </w:p>
    <w:p w14:paraId="6168EA0D" w14:textId="77340014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Apporre il simbolo di accessibilità ai luoghi ed ai mezzi privi di b. a.</w:t>
      </w:r>
    </w:p>
    <w:p w14:paraId="10E7E3EB" w14:textId="7ADA2B9D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en-GB"/>
        </w:rPr>
        <w:t>(D.P.R. 503/96)</w:t>
      </w:r>
    </w:p>
    <w:p w14:paraId="2B1F7721" w14:textId="2D131495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Rilasciare uno speciale contrassegno di sosta per invalidi</w:t>
      </w:r>
    </w:p>
    <w:p w14:paraId="2B709631" w14:textId="2AE5148F" w:rsidR="00AE4E21" w:rsidRPr="004A4183" w:rsidRDefault="000F3C0D" w:rsidP="006E2749">
      <w:pPr>
        <w:pStyle w:val="Titolo2"/>
        <w:spacing w:before="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183">
        <w:rPr>
          <w:rFonts w:ascii="Times New Roman" w:hAnsi="Times New Roman" w:cs="Times New Roman"/>
          <w:i/>
          <w:iCs/>
          <w:color w:val="auto"/>
          <w:sz w:val="24"/>
          <w:szCs w:val="24"/>
        </w:rPr>
        <w:t>(D.P.R. 503/96) (D.M. 1176/79) (Circ. Min. LL.PP. 1030/83) (DPR luglio 2012 n. 151)</w:t>
      </w:r>
      <w:r w:rsidRPr="004A41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BA0E33" w14:textId="416AE45E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Sosta gratuita nelle strisce blu per possessori di contrassegno di sosta p</w:t>
      </w:r>
      <w:r w:rsidR="00AE4E21">
        <w:rPr>
          <w:rFonts w:ascii="Times New Roman" w:hAnsi="Times New Roman" w:cs="Times New Roman"/>
          <w:sz w:val="24"/>
          <w:szCs w:val="24"/>
        </w:rPr>
        <w:t>e</w:t>
      </w:r>
      <w:r w:rsidRPr="00FC2236">
        <w:rPr>
          <w:rFonts w:ascii="Times New Roman" w:hAnsi="Times New Roman" w:cs="Times New Roman"/>
          <w:sz w:val="24"/>
          <w:szCs w:val="24"/>
        </w:rPr>
        <w:t>r invalidi</w:t>
      </w:r>
    </w:p>
    <w:p w14:paraId="4F634C99" w14:textId="50F6CFDE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183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(legge di conversione 9 novembre 2021, n. 156)</w:t>
      </w:r>
    </w:p>
    <w:p w14:paraId="48333ABC" w14:textId="59DDD965" w:rsidR="00AE4E21" w:rsidRDefault="00AE4E21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3C0D" w:rsidRPr="00FC2236">
        <w:rPr>
          <w:rFonts w:ascii="Times New Roman" w:hAnsi="Times New Roman" w:cs="Times New Roman"/>
          <w:sz w:val="24"/>
          <w:szCs w:val="24"/>
        </w:rPr>
        <w:t>archeggio gratuito sulle strisce blu alle auto a servizio di persone munite di apposito contrassegno di sosta</w:t>
      </w:r>
    </w:p>
    <w:p w14:paraId="0F8628F1" w14:textId="318E667E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41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4A4183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comma 3-bis dell’articolo 188</w:t>
      </w:r>
      <w:r w:rsidRPr="004A418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 </w:t>
      </w:r>
      <w:r w:rsidRPr="004A41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del Codice della Strada.</w:t>
      </w:r>
      <w:r w:rsidRPr="004A4183">
        <w:rPr>
          <w:rFonts w:ascii="Times New Roman" w:hAnsi="Times New Roman" w:cs="Times New Roman"/>
          <w:i/>
          <w:iCs/>
          <w:sz w:val="24"/>
          <w:szCs w:val="24"/>
        </w:rPr>
        <w:t xml:space="preserve"> Legge</w:t>
      </w:r>
      <w:r w:rsidRPr="004A41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4183">
        <w:rPr>
          <w:rStyle w:val="Enfasigrassetto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9 novembre 2021, n. 156</w:t>
      </w:r>
      <w:r w:rsidRPr="004A41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8DD6EC2" w14:textId="3CE634B5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Elaborare piani comunali di trasporto e di mobilità e piani di adeguamento delle infrastrutture urbane per le persone handicappate</w:t>
      </w:r>
    </w:p>
    <w:p w14:paraId="51EECDB6" w14:textId="73711037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</w:rPr>
        <w:t>(art. 26 c. 3, L. 104/92) (art. 9, L.R. 30/94)</w:t>
      </w:r>
    </w:p>
    <w:p w14:paraId="515692A9" w14:textId="35FA39B4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Organizzare in occasione di consultazioni elettorali servizi di trasporto pubblico per elettori handicappati</w:t>
      </w:r>
    </w:p>
    <w:p w14:paraId="01454B8B" w14:textId="3E9D9C37" w:rsidR="000F3C0D" w:rsidRPr="004A4183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4A4183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29 c. 1, L. 104/92)</w:t>
      </w:r>
    </w:p>
    <w:p w14:paraId="5A6FC76C" w14:textId="7DFFDB16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Rendere accessibile i servizi di taxi e di noleggio</w:t>
      </w:r>
    </w:p>
    <w:p w14:paraId="0D424F5C" w14:textId="24F825F9" w:rsidR="000F3C0D" w:rsidRPr="00DD304E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D304E">
        <w:rPr>
          <w:rFonts w:ascii="Times New Roman" w:hAnsi="Times New Roman" w:cs="Times New Roman"/>
          <w:i/>
          <w:iCs/>
          <w:sz w:val="24"/>
          <w:szCs w:val="24"/>
          <w:lang w:val="de-DE"/>
        </w:rPr>
        <w:t>(art. 14 c. 1-2, L. 21/92)</w:t>
      </w:r>
    </w:p>
    <w:p w14:paraId="43EB2230" w14:textId="1524B8BB" w:rsidR="000F3C0D" w:rsidRPr="005257CC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C">
        <w:rPr>
          <w:rFonts w:ascii="Times New Roman" w:hAnsi="Times New Roman" w:cs="Times New Roman"/>
          <w:sz w:val="24"/>
          <w:szCs w:val="24"/>
        </w:rPr>
        <w:t>Recepimento della direttiva 2001/85/CE 20 novembre 2001, concernente le disposizioni speciali da applicare ai veicoli adibiti al trasporto passeggeri in area urbana in modo da garantire l’accessibilità a persone a mobilità ridotta</w:t>
      </w:r>
    </w:p>
    <w:p w14:paraId="2E8B53E5" w14:textId="402F8C00" w:rsidR="000F3C0D" w:rsidRPr="00DD304E" w:rsidRDefault="000F3C0D" w:rsidP="006E2749">
      <w:pPr>
        <w:pStyle w:val="NormaleWeb"/>
        <w:spacing w:before="0" w:beforeAutospacing="0" w:after="120" w:afterAutospacing="0" w:line="360" w:lineRule="auto"/>
        <w:jc w:val="both"/>
        <w:rPr>
          <w:i/>
          <w:iCs/>
          <w:lang w:val="de-DE"/>
        </w:rPr>
      </w:pPr>
      <w:r w:rsidRPr="00DD304E">
        <w:rPr>
          <w:i/>
          <w:iCs/>
        </w:rPr>
        <w:t>(D.M. 20 giugno 2003)</w:t>
      </w:r>
    </w:p>
    <w:p w14:paraId="5E1755E9" w14:textId="63CB1FC8" w:rsidR="00AE4E21" w:rsidRPr="005257CC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C">
        <w:rPr>
          <w:rFonts w:ascii="Times New Roman" w:hAnsi="Times New Roman" w:cs="Times New Roman"/>
          <w:sz w:val="24"/>
          <w:szCs w:val="24"/>
        </w:rPr>
        <w:t xml:space="preserve">Assegnazione di fondi per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adeguamento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rinnovo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parco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autobus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direttiva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7CC">
        <w:rPr>
          <w:rFonts w:ascii="Times New Roman" w:hAnsi="Times New Roman" w:cs="Times New Roman"/>
          <w:sz w:val="24"/>
          <w:szCs w:val="24"/>
        </w:rPr>
        <w:t>europea</w:t>
      </w:r>
      <w:proofErr w:type="spellEnd"/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r w:rsidRPr="00FC2236">
        <w:rPr>
          <w:rFonts w:ascii="Times New Roman" w:hAnsi="Times New Roman" w:cs="Times New Roman"/>
          <w:sz w:val="24"/>
          <w:szCs w:val="24"/>
        </w:rPr>
        <w:t>2001/85/CE</w:t>
      </w:r>
      <w:r w:rsidRPr="005257CC">
        <w:rPr>
          <w:rFonts w:ascii="Times New Roman" w:hAnsi="Times New Roman" w:cs="Times New Roman"/>
          <w:sz w:val="24"/>
          <w:szCs w:val="24"/>
        </w:rPr>
        <w:t xml:space="preserve"> </w:t>
      </w:r>
      <w:r w:rsidR="00AE4E21" w:rsidRPr="00525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585FC" w14:textId="3904D13E" w:rsidR="000F3C0D" w:rsidRPr="00DD304E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D304E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(art. 1 c. 866, L 208/2015) </w:t>
      </w:r>
    </w:p>
    <w:p w14:paraId="7661FEF1" w14:textId="7D05E200" w:rsidR="000F3C0D" w:rsidRPr="005257CC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C">
        <w:rPr>
          <w:rFonts w:ascii="Times New Roman" w:hAnsi="Times New Roman" w:cs="Times New Roman"/>
          <w:sz w:val="24"/>
          <w:szCs w:val="24"/>
        </w:rPr>
        <w:lastRenderedPageBreak/>
        <w:t>Attuazione della direttiva europea 2003/24/CE relativa ai requisiti di sicurezza per le navi da passeggeri e dotazioni di accessibilità</w:t>
      </w:r>
    </w:p>
    <w:p w14:paraId="287E610F" w14:textId="56CCD214" w:rsidR="000F3C0D" w:rsidRPr="00DD304E" w:rsidRDefault="000F3C0D" w:rsidP="006E2749">
      <w:pPr>
        <w:pStyle w:val="NormaleWeb"/>
        <w:spacing w:before="0" w:beforeAutospacing="0" w:after="120" w:afterAutospacing="0" w:line="360" w:lineRule="auto"/>
        <w:jc w:val="both"/>
        <w:rPr>
          <w:i/>
          <w:iCs/>
        </w:rPr>
      </w:pPr>
      <w:r w:rsidRPr="00DD304E">
        <w:rPr>
          <w:i/>
          <w:iCs/>
          <w:color w:val="000000"/>
        </w:rPr>
        <w:t>(Decreto Legislativo 8 marzo 2005,</w:t>
      </w:r>
      <w:r w:rsidRPr="00DD304E">
        <w:rPr>
          <w:i/>
          <w:iCs/>
        </w:rPr>
        <w:t xml:space="preserve"> n. 52)</w:t>
      </w:r>
    </w:p>
    <w:p w14:paraId="135E3985" w14:textId="11B305FC" w:rsidR="000F3C0D" w:rsidRPr="00FC2236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Individuazione dei tipi e delle caratteristiche delle macchine agricole e delle macchine operatrici che, eventualmente adattate, possono essere guidate dai titolari di patenti speciali.</w:t>
      </w:r>
    </w:p>
    <w:p w14:paraId="20D15838" w14:textId="603F5F9D" w:rsidR="000F3C0D" w:rsidRPr="00DD304E" w:rsidRDefault="000F3C0D" w:rsidP="006E2749">
      <w:pPr>
        <w:pStyle w:val="NormaleWeb"/>
        <w:spacing w:before="0" w:beforeAutospacing="0" w:after="120" w:afterAutospacing="0" w:line="360" w:lineRule="auto"/>
        <w:jc w:val="both"/>
        <w:rPr>
          <w:i/>
          <w:iCs/>
          <w:color w:val="000000"/>
        </w:rPr>
      </w:pPr>
      <w:r w:rsidRPr="00DD304E">
        <w:rPr>
          <w:i/>
          <w:iCs/>
        </w:rPr>
        <w:t>(D.M. 17 gennaio 2005)</w:t>
      </w:r>
    </w:p>
    <w:p w14:paraId="1A3218F7" w14:textId="6ED5B9BA" w:rsidR="000F3C0D" w:rsidRPr="005257CC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C">
        <w:rPr>
          <w:rFonts w:ascii="Times New Roman" w:hAnsi="Times New Roman" w:cs="Times New Roman"/>
          <w:sz w:val="24"/>
          <w:szCs w:val="24"/>
        </w:rPr>
        <w:t>Attuazione della direttiva 2000/9/CE in materia di impianti a fune adibiti al trasporto di persone e relativo sistema sanzionatorio e relative dotazioni di accessibilità</w:t>
      </w:r>
    </w:p>
    <w:p w14:paraId="0EF46D30" w14:textId="7AE526EB" w:rsidR="000F3C0D" w:rsidRPr="00DD304E" w:rsidRDefault="000F3C0D" w:rsidP="006E2749">
      <w:pPr>
        <w:pStyle w:val="NormaleWeb"/>
        <w:spacing w:before="0" w:beforeAutospacing="0" w:after="120" w:afterAutospacing="0" w:line="360" w:lineRule="auto"/>
        <w:jc w:val="both"/>
        <w:rPr>
          <w:i/>
          <w:iCs/>
          <w:color w:val="000000"/>
        </w:rPr>
      </w:pPr>
      <w:r w:rsidRPr="00DD304E">
        <w:rPr>
          <w:i/>
          <w:iCs/>
          <w:color w:val="000000"/>
        </w:rPr>
        <w:t>(Decreto Legislativo 12 giugno 2003, n. 210)</w:t>
      </w:r>
    </w:p>
    <w:p w14:paraId="69F7D370" w14:textId="16B6A69F" w:rsidR="000F3C0D" w:rsidRPr="005257CC" w:rsidRDefault="000F3C0D" w:rsidP="006E2749">
      <w:pPr>
        <w:pStyle w:val="Paragrafoelenco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CC">
        <w:rPr>
          <w:rFonts w:ascii="Times New Roman" w:hAnsi="Times New Roman" w:cs="Times New Roman"/>
          <w:sz w:val="24"/>
          <w:szCs w:val="24"/>
        </w:rPr>
        <w:t>Attuazione della direttiva 2006/87/CE che fissa i requisiti tecnici per le navi della navigazione interna, come modificata dalle direttive 2006/137/CE, 2008/59/CE, 2008/68/CE e 2008/87/CE</w:t>
      </w:r>
    </w:p>
    <w:p w14:paraId="74CAB500" w14:textId="0D0558B4" w:rsidR="000F3C0D" w:rsidRPr="005257CC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57CC">
        <w:rPr>
          <w:rFonts w:ascii="Times New Roman" w:hAnsi="Times New Roman" w:cs="Times New Roman"/>
          <w:i/>
          <w:iCs/>
          <w:sz w:val="24"/>
          <w:szCs w:val="24"/>
        </w:rPr>
        <w:t>(Decreto Legislativo 24 febbraio 2009, n. 22)</w:t>
      </w:r>
    </w:p>
    <w:p w14:paraId="1F8EC699" w14:textId="77777777" w:rsidR="000F3C0D" w:rsidRPr="00FC2236" w:rsidRDefault="000F3C0D" w:rsidP="006E274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F2A4AB4" w14:textId="52972435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SPORT</w:t>
      </w:r>
    </w:p>
    <w:p w14:paraId="04809A1C" w14:textId="591CD15A" w:rsidR="000F3C0D" w:rsidRPr="00BC3B0F" w:rsidRDefault="000F3C0D" w:rsidP="006E2749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E21">
        <w:rPr>
          <w:rFonts w:ascii="Times New Roman" w:hAnsi="Times New Roman" w:cs="Times New Roman"/>
          <w:sz w:val="24"/>
          <w:szCs w:val="24"/>
        </w:rPr>
        <w:t>Rimozione di ostacoli per l'esercizio di attività sportive</w:t>
      </w:r>
      <w:r w:rsidRPr="00BC3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2AAC7" w14:textId="19EBC7C5" w:rsidR="000F3C0D" w:rsidRPr="00DD304E" w:rsidRDefault="000F3C0D" w:rsidP="006E274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DD30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(art. 23 legge 104/92)</w:t>
      </w:r>
    </w:p>
    <w:p w14:paraId="1A4DF3B8" w14:textId="20A62EED" w:rsidR="00DD304E" w:rsidRPr="00BC3B0F" w:rsidRDefault="000F3C0D" w:rsidP="006E2749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B0F">
        <w:rPr>
          <w:rFonts w:ascii="Times New Roman" w:hAnsi="Times New Roman" w:cs="Times New Roman"/>
          <w:sz w:val="24"/>
          <w:szCs w:val="24"/>
        </w:rPr>
        <w:t>Ausilii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gratuiti per atleti con disabilità per pratica sportiva ed attività di promozione dello sport</w:t>
      </w:r>
    </w:p>
    <w:p w14:paraId="0A232581" w14:textId="241D8504" w:rsidR="00AE4E21" w:rsidRPr="00DD304E" w:rsidRDefault="000F3C0D" w:rsidP="006E274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DD304E">
        <w:rPr>
          <w:rFonts w:ascii="Times New Roman" w:hAnsi="Times New Roman" w:cs="Times New Roman"/>
          <w:bCs/>
          <w:i/>
          <w:iCs/>
          <w:sz w:val="24"/>
          <w:szCs w:val="24"/>
        </w:rPr>
        <w:t>(DPCM 16 aprile 2020)</w:t>
      </w:r>
    </w:p>
    <w:p w14:paraId="52B881D2" w14:textId="77777777" w:rsidR="004A4183" w:rsidRDefault="004A4183" w:rsidP="006E274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F6D2F7" w14:textId="3922C488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LEGGI NAZIONALI</w:t>
      </w:r>
    </w:p>
    <w:p w14:paraId="78D291A8" w14:textId="5616032C" w:rsidR="007079B4" w:rsidRPr="00FC2236" w:rsidRDefault="007079B4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Legge </w:t>
      </w:r>
      <w:proofErr w:type="gramStart"/>
      <w:r w:rsidRPr="00FC2236">
        <w:rPr>
          <w:rFonts w:ascii="Times New Roman" w:hAnsi="Times New Roman" w:cs="Times New Roman"/>
          <w:sz w:val="24"/>
          <w:szCs w:val="24"/>
        </w:rPr>
        <w:t>1 marzo</w:t>
      </w:r>
      <w:proofErr w:type="gramEnd"/>
      <w:r w:rsidRPr="00FC2236">
        <w:rPr>
          <w:rFonts w:ascii="Times New Roman" w:hAnsi="Times New Roman" w:cs="Times New Roman"/>
          <w:sz w:val="24"/>
          <w:szCs w:val="24"/>
        </w:rPr>
        <w:t xml:space="preserve"> 2006, n. 67 "Misure per la tutela giudiziaria delle persone con disabilità vittime di discriminazioni"</w:t>
      </w:r>
      <w:r w:rsidR="002B6A26" w:rsidRPr="00FC2236">
        <w:rPr>
          <w:rFonts w:ascii="Times New Roman" w:hAnsi="Times New Roman" w:cs="Times New Roman"/>
          <w:sz w:val="24"/>
          <w:szCs w:val="24"/>
        </w:rPr>
        <w:t>.</w:t>
      </w:r>
    </w:p>
    <w:p w14:paraId="7E52EAC5" w14:textId="51E258CF" w:rsidR="002B6A26" w:rsidRPr="00FC2236" w:rsidRDefault="002B6A26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Decreto del Presidente del </w:t>
      </w:r>
      <w:proofErr w:type="gramStart"/>
      <w:r w:rsidRPr="00FC2236">
        <w:rPr>
          <w:rFonts w:ascii="Times New Roman" w:hAnsi="Times New Roman" w:cs="Times New Roman"/>
          <w:sz w:val="24"/>
          <w:szCs w:val="24"/>
        </w:rPr>
        <w:t>consiglio dei ministri</w:t>
      </w:r>
      <w:proofErr w:type="gramEnd"/>
      <w:r w:rsidRPr="00FC2236">
        <w:rPr>
          <w:rFonts w:ascii="Times New Roman" w:hAnsi="Times New Roman" w:cs="Times New Roman"/>
          <w:sz w:val="24"/>
          <w:szCs w:val="24"/>
        </w:rPr>
        <w:t xml:space="preserve"> 12 gennaio 2017 Definizione e aggiornamento dei livelli essenziali di assistenza, di cui all'articolo 1, comma 7, del decreto legislativo 30 dicembre 1992, n. 502 e Nomenclatore delle Protesi e degli Ausili al</w:t>
      </w:r>
      <w:r w:rsidR="0006729C" w:rsidRPr="00FC2236">
        <w:rPr>
          <w:rFonts w:ascii="Times New Roman" w:hAnsi="Times New Roman" w:cs="Times New Roman"/>
          <w:sz w:val="24"/>
          <w:szCs w:val="24"/>
        </w:rPr>
        <w:t>legato (ha risvolti in tema di accessibilità della comunicazione).</w:t>
      </w:r>
    </w:p>
    <w:p w14:paraId="25A66929" w14:textId="6A660378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Costituzione della Repubblica italiana (G.U. 27.12.1947 n° 298)</w:t>
      </w:r>
    </w:p>
    <w:p w14:paraId="768AE55F" w14:textId="591E400E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L. 30.3.1971 n° 118 "Conversione in legge del D.L. 30.1.1971 n° 5 e nuove norme in favore dei mutilati ed invalidi civili" (G.U. 2.4.1971 n° 82)</w:t>
      </w:r>
    </w:p>
    <w:p w14:paraId="4DC2FC13" w14:textId="7BE756FB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lastRenderedPageBreak/>
        <w:t>Circolare del Ministero della Marina Mercantile 18.11.1977 n° 170 "Provvidenze a favore degli invalidi"</w:t>
      </w:r>
    </w:p>
    <w:p w14:paraId="4FD9529C" w14:textId="172C27F6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D.M. del Ministro dei Lavori Pubblici di concerto col Ministro dei Trasporti del 8.6.1979 n° 1176 che approva il contrassegno da rilasciare agli invalidi in base all'art. 6 del D.P.R. 384/78</w:t>
      </w:r>
    </w:p>
    <w:p w14:paraId="0E172D3A" w14:textId="6A6A4607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Circolare del Ministro dei Lavori Pubblici del 28.6.1979 n° 1270 "Circolazione e sosta dei veicoli degli invalidi"</w:t>
      </w:r>
    </w:p>
    <w:p w14:paraId="380F8474" w14:textId="50D28984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Circolare del Ministero dei Lavori Pubblici del 7.3.1980 n° 310 "Facilitazioni per la circolazione e la sosta dei veicoli degli invalidi"</w:t>
      </w:r>
    </w:p>
    <w:p w14:paraId="4B0823F9" w14:textId="63C45CA5" w:rsidR="000F3C0D" w:rsidRPr="00FC2236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Appendice alla Circolare del Ministero dei Lavori Pubblici del 13.6.1983 n° 1030 relativa allo schema tipo di ordinanza del sindaco in materia di contrassegno speciale ed aree di sosta per persone con capacità di deambulazione sensibilmente ridotta</w:t>
      </w:r>
    </w:p>
    <w:p w14:paraId="3B3D191A" w14:textId="4F97A996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L. 28.2.1986 n° 41 "Disposizione per la formazione del bilancio annuale e pluriennale dello Stato" (S.O. n° 1 alla G.U. 28.2.1986 n° 49)</w:t>
      </w:r>
    </w:p>
    <w:p w14:paraId="4209F828" w14:textId="39E6B47E" w:rsidR="00AE4E21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L. 6.3.1987 n° 65 "Conversione in legge, con modificazioni, del D.L. 3.1.1987 n° 2 concernente misure urgenti per la costruzione o l'ammodernamento di impianti sportivi, per la realizzazione o completamento di strutture sportive di base e per l'utilizzazione dei finanziamenti aggiuntivi a favore delle attività di interesse turistico" (G.U. 7.3.1987 n° 55)</w:t>
      </w:r>
    </w:p>
    <w:p w14:paraId="35D4BBCB" w14:textId="3170733F" w:rsidR="00F720DB" w:rsidRDefault="00F720DB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C0D" w:rsidRPr="00FC2236">
        <w:rPr>
          <w:rFonts w:ascii="Times New Roman" w:hAnsi="Times New Roman" w:cs="Times New Roman"/>
          <w:sz w:val="24"/>
          <w:szCs w:val="24"/>
        </w:rPr>
        <w:t>L. 9.1.1989 n° 13 "Disposizioni per favorire il superamento e l'eliminazione delle barriere architettoniche negli edifici privati" (G.U. 26.1.1989 n° 21)</w:t>
      </w:r>
    </w:p>
    <w:p w14:paraId="2FA29EA5" w14:textId="55C0D0C4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L. 27.2.1989 n° 62 "Modifiche ed integrazioni alla L. 9.1.1989 n° 13, recante disposizioni per favorire il superamento e l'eliminazione delle barriere architettoniche negli edifici privati" (G.U. 27.2.1989 n° 48)</w:t>
      </w:r>
    </w:p>
    <w:p w14:paraId="7CF209B5" w14:textId="68B32F0B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Circolare del Ministero dei Lavori Pubblici del 10.6.1989 n° 517 "Disposizioni per favorire il superamento e l'eliminazione delle barriere architettoniche negli edifici privati" (S.O. alla G.U. 23.6.1989 n° 145)</w:t>
      </w:r>
    </w:p>
    <w:p w14:paraId="610BA2AD" w14:textId="2C3A12C7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D.M. del Ministro dei Lavori Pubblici del 14.6.1989 n° 236 "Prescrizioni tecniche necessarie a garantire l'accessibilità e la 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visitabilità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 xml:space="preserve"> degli edifici privati e di edilizia residenziale pubblica sovvenzionata e agevolata, ai fini del superamento e dell'eliminazione delle barriere architettoniche" (S.O. alla G.U. 23.6.1989 n° 145)</w:t>
      </w:r>
    </w:p>
    <w:p w14:paraId="6C69D0F2" w14:textId="29F76F48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Circolare del Ministro dei Lavori Pubblici 22.6.1989 n° 166/U.L. "Circolare esplicativa della L. 9.1.1989 n° 13" (S.O. alla G.U. 23.6.1989 n° 145)</w:t>
      </w:r>
    </w:p>
    <w:p w14:paraId="3C708A1D" w14:textId="69B9E4EE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L. 15.1.1991 n° 15 "Norme intese a favorire la votazione degli elettori non deambulanti" (G.U. 19.1.1991 n° 16)</w:t>
      </w:r>
    </w:p>
    <w:p w14:paraId="0679AEE7" w14:textId="03BA246D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lastRenderedPageBreak/>
        <w:t>L. 5.2.1992 n° 104 "Legge-quadro per l'assistenza, l'integrazione sociale e i diritti delle persone handicappate" (S.O. alla G.U. 17.2.1992 n° 39)</w:t>
      </w:r>
    </w:p>
    <w:p w14:paraId="5A8BF824" w14:textId="5EDE2D28" w:rsidR="00F720DB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D.P.R. 24.7.1996 n° 503 "Regolamento recante norme per l'eliminazione delle barriere architettoniche negli edifici, spazi e servizi pubblici" (S.O alla G.U. 27.9.1996 n° 227)</w:t>
      </w:r>
    </w:p>
    <w:p w14:paraId="034707B9" w14:textId="49234942" w:rsidR="000F3C0D" w:rsidRPr="00FC2236" w:rsidRDefault="000F3C0D" w:rsidP="006E2749">
      <w:pPr>
        <w:pStyle w:val="Paragrafoelenco"/>
        <w:numPr>
          <w:ilvl w:val="0"/>
          <w:numId w:val="2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D.P.R. 24.7.1996 n° 459 "Regolamento per l'attuazione delle direttive 89/392/CEE, 91/368/CEE, 93/44/CEE e 93/68/CEE concernenti il riavvicinamento delle legislazioni degli Stati membri relative alle macchine (S.O. alla G.U. 6.9.1996 n° 209) e relativa Circ. Ministero dell'Industria del 14.4.1997 n° 157.296 (G.U. 23.4.1997 n° 94)</w:t>
      </w:r>
    </w:p>
    <w:p w14:paraId="56FFF92E" w14:textId="77777777" w:rsidR="000F3C0D" w:rsidRPr="00FC2236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43AA" w14:textId="649AEC06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ALTRE NORMATIVE SUI TRASPORTI</w:t>
      </w:r>
    </w:p>
    <w:p w14:paraId="72BB9517" w14:textId="50D308EB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Circolare GEN-02 del 8-7-08 dell’ENAC (Ente nazionale per l'aviazione civile)</w:t>
      </w:r>
    </w:p>
    <w:p w14:paraId="2153865F" w14:textId="00EF221B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Riguardante il Regolamento (CE) n. 1107/2006 del 5 luglio 2006 relativo ai diritti delle persone con disabilità e delle persone a mobilità ridotta nel trasporto aereo.</w:t>
      </w:r>
    </w:p>
    <w:p w14:paraId="1C56BD76" w14:textId="0C357CED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Circolare n.10/SM del 4 gennaio 2007 del Ministero dei Trasporti - Direzione Generale per la Navigazione e il Trasporto Marittimo e Interno</w:t>
      </w:r>
    </w:p>
    <w:p w14:paraId="46AF0E44" w14:textId="2A3E9FA7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Direttive per l’applicazione degli orientamenti sui requisiti di sicurezza delle navi da passeggeri e unità veloci da passeggeri per le persone a mobilità ridotta (PMR).</w:t>
      </w:r>
    </w:p>
    <w:p w14:paraId="44C31B99" w14:textId="792A419A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 xml:space="preserve">Circolare MSC/Circ.735 dell'Organizzazione marittima internazionale (OMI) del 24 giugno 1996 </w:t>
      </w:r>
    </w:p>
    <w:p w14:paraId="729D6C39" w14:textId="762B19B2" w:rsidR="000F3C0D" w:rsidRPr="00BC3B0F" w:rsidRDefault="000F3C0D" w:rsidP="006E2749">
      <w:pPr>
        <w:spacing w:after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Recommendation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on the design and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passenger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ships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disabled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BC3B0F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BC3B0F">
        <w:rPr>
          <w:rFonts w:ascii="Times New Roman" w:hAnsi="Times New Roman" w:cs="Times New Roman"/>
          <w:sz w:val="24"/>
          <w:szCs w:val="24"/>
        </w:rPr>
        <w:t>”</w:t>
      </w:r>
      <w:r w:rsidR="00F720DB" w:rsidRPr="00BC3B0F">
        <w:rPr>
          <w:rFonts w:ascii="Times New Roman" w:hAnsi="Times New Roman" w:cs="Times New Roman"/>
          <w:sz w:val="24"/>
          <w:szCs w:val="24"/>
        </w:rPr>
        <w:t xml:space="preserve"> </w:t>
      </w:r>
      <w:r w:rsidRPr="00BC3B0F">
        <w:rPr>
          <w:rFonts w:ascii="Times New Roman" w:hAnsi="Times New Roman" w:cs="Times New Roman"/>
          <w:sz w:val="24"/>
          <w:szCs w:val="24"/>
        </w:rPr>
        <w:t>(Raccomandazione sulla progettazione e la gestione di navi da passeggeri al fine di rispondere alle necessità delle persone anziane e con disabilità)</w:t>
      </w:r>
    </w:p>
    <w:p w14:paraId="1C4DC8EF" w14:textId="5403DAF6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Percorsi tattili per disabili visivi nelle stazioni ferroviarie – Elementi per la progettazione</w:t>
      </w:r>
    </w:p>
    <w:p w14:paraId="6F2246F9" w14:textId="77777777" w:rsidR="000F3C0D" w:rsidRPr="00BC3B0F" w:rsidRDefault="000F3C0D" w:rsidP="006E2749">
      <w:pPr>
        <w:spacing w:after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Linee guida del 23-12-2011. A cura di RFI Rete Ferroviaria Italiana – Gruppo FS</w:t>
      </w:r>
    </w:p>
    <w:p w14:paraId="1109A99C" w14:textId="5B40CB63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Accessibilità nelle stazioni a persone con disabilità e ridotta mobilità – Elementi per la progettazione</w:t>
      </w:r>
    </w:p>
    <w:p w14:paraId="3ABC6F8F" w14:textId="77777777" w:rsidR="000F3C0D" w:rsidRPr="00BC3B0F" w:rsidRDefault="000F3C0D" w:rsidP="006E2749">
      <w:pPr>
        <w:spacing w:after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Linee guida del 21-12-2011. A cura di RFI Rete Ferroviaria Italiana – Gruppo FS</w:t>
      </w:r>
    </w:p>
    <w:p w14:paraId="1765C7B5" w14:textId="3F362E7E" w:rsidR="000F3C0D" w:rsidRPr="00BC3B0F" w:rsidRDefault="000F3C0D" w:rsidP="006E2749">
      <w:pPr>
        <w:pStyle w:val="Paragrafoelenco"/>
        <w:numPr>
          <w:ilvl w:val="0"/>
          <w:numId w:val="2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Accessibilità navi passeggeri</w:t>
      </w:r>
    </w:p>
    <w:p w14:paraId="6045D17D" w14:textId="0C384A35" w:rsidR="000F3C0D" w:rsidRPr="00BC3B0F" w:rsidRDefault="00563AAC" w:rsidP="006E2749">
      <w:pPr>
        <w:spacing w:after="12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tooltip="Linea Guida MCA MGN 306 (M)&#10;[apre una nuova finestra]" w:history="1">
        <w:r w:rsidR="000F3C0D" w:rsidRPr="00BC3B0F">
          <w:rPr>
            <w:rFonts w:ascii="Times New Roman" w:hAnsi="Times New Roman" w:cs="Times New Roman"/>
            <w:sz w:val="24"/>
            <w:szCs w:val="24"/>
          </w:rPr>
          <w:t>Linea guida MCA MGN 306 (M)</w:t>
        </w:r>
      </w:hyperlink>
      <w:r w:rsidR="000F3C0D" w:rsidRPr="00BC3B0F">
        <w:rPr>
          <w:rFonts w:ascii="Times New Roman" w:hAnsi="Times New Roman" w:cs="Times New Roman"/>
          <w:sz w:val="24"/>
          <w:szCs w:val="24"/>
        </w:rPr>
        <w:t xml:space="preserve"> per la progettazione e l'esercizio delle navi passeggeri minori per le esigenze delle persone a mobilità ridotta (PMR).</w:t>
      </w:r>
    </w:p>
    <w:p w14:paraId="71829128" w14:textId="77777777" w:rsidR="000F3C0D" w:rsidRPr="00BC3B0F" w:rsidRDefault="00563AAC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file Acrobat 4.0 o successivo - 159.3K bytes" w:history="1">
        <w:r w:rsidR="000F3C0D" w:rsidRPr="00BC3B0F">
          <w:rPr>
            <w:rFonts w:ascii="Times New Roman" w:hAnsi="Times New Roman" w:cs="Times New Roman"/>
            <w:sz w:val="24"/>
            <w:szCs w:val="24"/>
          </w:rPr>
          <w:t>MSC/Circ.735 - Circolare MSC n. 735 del 24 giugno 1996</w:t>
        </w:r>
      </w:hyperlink>
      <w:r w:rsidR="000F3C0D" w:rsidRPr="00BC3B0F">
        <w:rPr>
          <w:rFonts w:ascii="Times New Roman" w:hAnsi="Times New Roman" w:cs="Times New Roman"/>
          <w:sz w:val="24"/>
          <w:szCs w:val="24"/>
        </w:rPr>
        <w:t xml:space="preserve"> - Raccomandazioni per la progettazione e l'esercizio delle navi passeggeri per rispondere alle esigenze delle persone anziane e disabili. </w:t>
      </w:r>
    </w:p>
    <w:p w14:paraId="75F26170" w14:textId="77777777" w:rsidR="000F3C0D" w:rsidRPr="00FC2236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0FF12" w14:textId="024ACB15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ACCESSIBILITA E FRUIBILITA’ DEGLI STRUMENTI INFORMATICI</w:t>
      </w:r>
    </w:p>
    <w:p w14:paraId="4B963945" w14:textId="3819263E" w:rsidR="000F3C0D" w:rsidRPr="00F720DB" w:rsidRDefault="000F3C0D" w:rsidP="006E2749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B">
        <w:rPr>
          <w:rFonts w:ascii="Times New Roman" w:hAnsi="Times New Roman" w:cs="Times New Roman"/>
          <w:sz w:val="24"/>
          <w:szCs w:val="24"/>
        </w:rPr>
        <w:t>Obbligo delle amministrazioni pubbliche a garantire l’accessibilità di siti web app, etc. dotarsi di strumentazioni accessibili e fruibili nelle gare di appalto pubbliche</w:t>
      </w:r>
    </w:p>
    <w:p w14:paraId="315DB3EA" w14:textId="59A1542C" w:rsidR="00AF44F1" w:rsidRPr="00FC2236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(Legge del 9 gennaio 2004, n. 4)</w:t>
      </w:r>
      <w:r w:rsidR="0028307B" w:rsidRPr="00FC2236">
        <w:rPr>
          <w:rFonts w:ascii="Times New Roman" w:hAnsi="Times New Roman" w:cs="Times New Roman"/>
          <w:sz w:val="24"/>
          <w:szCs w:val="24"/>
        </w:rPr>
        <w:t xml:space="preserve"> </w:t>
      </w:r>
      <w:r w:rsidR="0028307B" w:rsidRPr="00FC2236">
        <w:rPr>
          <w:rFonts w:ascii="Times New Roman" w:hAnsi="Times New Roman" w:cs="Times New Roman"/>
          <w:sz w:val="24"/>
          <w:szCs w:val="24"/>
        </w:rPr>
        <w:br/>
      </w:r>
      <w:r w:rsidR="00AF44F1" w:rsidRPr="00FC2236">
        <w:rPr>
          <w:rFonts w:ascii="Times New Roman" w:hAnsi="Times New Roman" w:cs="Times New Roman"/>
          <w:bCs/>
          <w:sz w:val="24"/>
          <w:szCs w:val="24"/>
        </w:rPr>
        <w:t>(Direttiva (UE) 2016/2102 del Parlamento Europeo e del Consiglio del 26 ottobre 2016 relativa all'accessibilità dei siti web e delle applicazioni mobili degli enti pubblici)</w:t>
      </w:r>
    </w:p>
    <w:p w14:paraId="2A6AD679" w14:textId="22B09570" w:rsidR="000F3C0D" w:rsidRPr="00BC3B0F" w:rsidRDefault="000F3C0D" w:rsidP="006E2749">
      <w:pPr>
        <w:pStyle w:val="Paragrafoelenco"/>
        <w:numPr>
          <w:ilvl w:val="0"/>
          <w:numId w:val="2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Linee guida sull’accessibilità degli strumenti informatici</w:t>
      </w:r>
      <w:r w:rsidRPr="00BC3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2B526" w14:textId="77777777" w:rsidR="000F3C0D" w:rsidRPr="00FC2236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AGID (26/11/2019)</w:t>
      </w:r>
    </w:p>
    <w:p w14:paraId="527A64D3" w14:textId="15616481" w:rsidR="000F3C0D" w:rsidRPr="00FC2236" w:rsidRDefault="000F3C0D" w:rsidP="006E2749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FC2236">
        <w:rPr>
          <w:rFonts w:ascii="Times New Roman" w:hAnsi="Times New Roman" w:cs="Times New Roman"/>
        </w:rPr>
        <w:t xml:space="preserve">UNI EN ISO 9999:2017 per l’identificazione delle tecnologie assistive nelle postazioni di lavoro a disposizione del dipendente con disabilità </w:t>
      </w:r>
    </w:p>
    <w:p w14:paraId="3C7AD003" w14:textId="77777777" w:rsidR="000F3C0D" w:rsidRPr="00FC2236" w:rsidRDefault="000F3C0D" w:rsidP="006E27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236">
        <w:rPr>
          <w:rFonts w:ascii="Times New Roman" w:hAnsi="Times New Roman" w:cs="Times New Roman"/>
          <w:color w:val="000000"/>
          <w:sz w:val="24"/>
          <w:szCs w:val="24"/>
        </w:rPr>
        <w:t xml:space="preserve">Decreto Legislativo del 10 agosto 2018, n. 106 che recepisce la direttiva europea </w:t>
      </w:r>
      <w:r w:rsidRPr="00FC2236">
        <w:rPr>
          <w:rFonts w:ascii="Times New Roman" w:hAnsi="Times New Roman" w:cs="Times New Roman"/>
          <w:sz w:val="24"/>
          <w:szCs w:val="24"/>
        </w:rPr>
        <w:t>2016/2102</w:t>
      </w:r>
    </w:p>
    <w:p w14:paraId="4E8AE95E" w14:textId="77777777" w:rsidR="000F3C0D" w:rsidRPr="00FC2236" w:rsidRDefault="000F3C0D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26398" w14:textId="3B158A1C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DIRETTIVE E REGOLAMENTI EUROPEI</w:t>
      </w:r>
    </w:p>
    <w:p w14:paraId="3F237DE8" w14:textId="04B8C48A" w:rsidR="000F3C0D" w:rsidRPr="00BC3B0F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Regolamento europeo 1303/2013 ei fondi strutturali che prevede all’art. 7 “In particolare, si tiene conto della possibilità di accesso per le persone con disabilità in tutte le fasi della preparazione e dell'esecuzione dei programmi. (in corso di approvazione la nuova regolamentazione per il 2021-2027)</w:t>
      </w:r>
    </w:p>
    <w:p w14:paraId="183CBED1" w14:textId="47AD5C94" w:rsidR="000F3C0D" w:rsidRPr="00BC3B0F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 xml:space="preserve">Direttiva europea 2016/2102, relativa all'accessibilità dei siti web e delle applicazioni mobili degli enti pubblici, dove sono referenziati alla norma tecnica europea EN 301549 v. 2.1.2; </w:t>
      </w:r>
    </w:p>
    <w:p w14:paraId="6D710D6C" w14:textId="4B78809D" w:rsidR="000F3C0D" w:rsidRPr="00FC2236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>Direttiva del 20.11.2001 n° 85 relativa alle disposizioni speciali da applicare ai veicoli adibiti al trasporto passeggeri aventi più di otto posti a sedere oltre al sedile del conducente e recante modifica delle direttive 70/156/CEE e 97/27/CE</w:t>
      </w:r>
    </w:p>
    <w:p w14:paraId="4F2A6D5B" w14:textId="0EA8BF4F" w:rsidR="0046395A" w:rsidRPr="00FC2236" w:rsidRDefault="0046395A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Direttiva (UE) 2019/882 del Parlamento Europeo </w:t>
      </w:r>
      <w:r w:rsidR="00F720DB">
        <w:rPr>
          <w:rFonts w:ascii="Times New Roman" w:hAnsi="Times New Roman" w:cs="Times New Roman"/>
          <w:sz w:val="24"/>
          <w:szCs w:val="24"/>
        </w:rPr>
        <w:t>e</w:t>
      </w:r>
      <w:r w:rsidRPr="00FC2236">
        <w:rPr>
          <w:rFonts w:ascii="Times New Roman" w:hAnsi="Times New Roman" w:cs="Times New Roman"/>
          <w:sz w:val="24"/>
          <w:szCs w:val="24"/>
        </w:rPr>
        <w:t xml:space="preserve"> del Consiglio del 17 aprile 2019 sui requisiti di accessibilità dei prodotti e dei servizi (il cosiddetto “</w:t>
      </w:r>
      <w:proofErr w:type="spellStart"/>
      <w:r w:rsidRPr="00FC223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FC2236">
        <w:rPr>
          <w:rFonts w:ascii="Times New Roman" w:hAnsi="Times New Roman" w:cs="Times New Roman"/>
          <w:sz w:val="24"/>
          <w:szCs w:val="24"/>
        </w:rPr>
        <w:t xml:space="preserve"> Accessibility Act”)</w:t>
      </w:r>
    </w:p>
    <w:p w14:paraId="251CDC9A" w14:textId="25C62444" w:rsidR="000F3C0D" w:rsidRPr="00BC3B0F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REGOLAMENTO (CE) n. 1107/2006 del Parlamento Europeo e del Consiglio del 5 luglio 2006 relativo ai diritti delle persone con disabilità e delle persone a mobilità ridotta nel trasporto aereo.</w:t>
      </w:r>
    </w:p>
    <w:p w14:paraId="5F47B6DE" w14:textId="385F34FC" w:rsidR="000F3C0D" w:rsidRPr="00BC3B0F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lastRenderedPageBreak/>
        <w:t>REGOLAMENTO (CE) N. 1371/2007 del Parlamento Europeo e del Consiglio del 23 ottobre 2007 relativo ai diritti e agli obblighi dei passeggeri nel trasporto ferroviario.</w:t>
      </w:r>
    </w:p>
    <w:p w14:paraId="5D3F41F5" w14:textId="6EECA6E3" w:rsidR="000F3C0D" w:rsidRPr="00BC3B0F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REGOLAMENTO (UE) N. 1177/2010 del Parlamento Europeo e del Consiglio del 24 novembre 2010 relativo ai diritti dei passeggeri che viaggiano via mare e per vie navigabili interne</w:t>
      </w:r>
    </w:p>
    <w:p w14:paraId="5ED22FA4" w14:textId="5BFEEC71" w:rsidR="000F3C0D" w:rsidRPr="00BC3B0F" w:rsidRDefault="000F3C0D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REGOLAMENTO (UE) N. 181/2011 del Parlamento Europeo e del Consiglio del 16 febbraio 2011 relativo ai diritti dei passeggeri nel trasporto effettuato con autobus</w:t>
      </w:r>
    </w:p>
    <w:p w14:paraId="3D144C29" w14:textId="658EDD0E" w:rsidR="00D76BF1" w:rsidRPr="00BC3B0F" w:rsidRDefault="00D76BF1" w:rsidP="006E2749">
      <w:pPr>
        <w:pStyle w:val="Paragrafoelenco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REGOLAMENTO (UE) 2021/782 del Parlamento Europeo e del Consiglio del 29 aprile 2021 relativo ai diritti e agli obblighi dei passeggeri nel trasporto ferroviario</w:t>
      </w:r>
      <w:r w:rsidR="00F020ED" w:rsidRPr="00BC3B0F">
        <w:rPr>
          <w:rFonts w:ascii="Times New Roman" w:hAnsi="Times New Roman" w:cs="Times New Roman"/>
          <w:sz w:val="24"/>
          <w:szCs w:val="24"/>
        </w:rPr>
        <w:t xml:space="preserve"> (</w:t>
      </w:r>
      <w:r w:rsidRPr="00BC3B0F">
        <w:rPr>
          <w:rFonts w:ascii="Times New Roman" w:hAnsi="Times New Roman" w:cs="Times New Roman"/>
          <w:sz w:val="24"/>
          <w:szCs w:val="24"/>
        </w:rPr>
        <w:t xml:space="preserve">entrerà in vigore </w:t>
      </w:r>
      <w:r w:rsidR="00F020ED" w:rsidRPr="00BC3B0F">
        <w:rPr>
          <w:rFonts w:ascii="Times New Roman" w:hAnsi="Times New Roman" w:cs="Times New Roman"/>
          <w:sz w:val="24"/>
          <w:szCs w:val="24"/>
        </w:rPr>
        <w:t>dal 7 giugno 2023).</w:t>
      </w:r>
    </w:p>
    <w:p w14:paraId="407A8609" w14:textId="77777777" w:rsidR="000F3C0D" w:rsidRPr="00FC2236" w:rsidRDefault="000F3C0D" w:rsidP="006E27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quanto riguarda le tutele specifiche per i passeggeri a mobilità ridotta (PRM), i Regolamenti </w:t>
      </w:r>
      <w:r w:rsidRPr="00FC2236">
        <w:rPr>
          <w:rFonts w:ascii="Times New Roman" w:eastAsia="Times New Roman" w:hAnsi="Times New Roman" w:cs="Times New Roman"/>
          <w:color w:val="6D6E6D"/>
          <w:sz w:val="24"/>
          <w:szCs w:val="24"/>
          <w:lang w:eastAsia="it-IT"/>
        </w:rPr>
        <w:t xml:space="preserve">UE </w:t>
      </w: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in genere prevedono:</w:t>
      </w:r>
    </w:p>
    <w:p w14:paraId="3774F0D8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non discriminatorio nei confronti dei PRM: a enti gestori e vettori è fatto divieto di rifiutare la prenotazione o l’imbarco di un PRM per motivi di disabilità</w:t>
      </w:r>
    </w:p>
    <w:p w14:paraId="1C4865B0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possibilità per enti gestori e vettori di derogare al principio di cui sopra, ma solo per rispettare gli obblighi in materia di sicurezza stabiliti dalla normativa internazionale, comunitaria o nazionale e/o se le caratteristiche dell’infrastruttura o del veicolo rendono fisicamente impossibile il trasporto del PRM</w:t>
      </w:r>
    </w:p>
    <w:p w14:paraId="2071D4E6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obblighi degli enti gestori e vettori nei confronti dei PRM, in caso si avvalgano della deroga di cui sopra</w:t>
      </w:r>
    </w:p>
    <w:p w14:paraId="4A014BBA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obbligo per enti gestori e vettori di fornire ai PRM assistenza specifica gratuita sia presso le infrastrutture che a bordo dei veicoli</w:t>
      </w:r>
    </w:p>
    <w:p w14:paraId="2EC3060C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doveri a cui devono ottemperare i PRM per aver diritto all’assistenza di cui sopra</w:t>
      </w:r>
    </w:p>
    <w:p w14:paraId="0ACBCE48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obbligo per enti gestori e vettori di fissare, pubblicare e monitorare specifici standard di qualità per il servizio di assistenza fornito ai PRM</w:t>
      </w:r>
    </w:p>
    <w:p w14:paraId="47B5646A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obbligo per enti gestori e vettori di provvedere alla formazione e all’aggiornamento sia del personale che presta assistenza diretta ai PRM sia del personale che lavora a diretto contatto coi passeggeri, con riferimento alle esigenze specifiche dei PRM e alle modalità di rapportarsi ad essi</w:t>
      </w:r>
    </w:p>
    <w:p w14:paraId="14DA228F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risarcimento finanziario per perdita o danni subiti dalle attrezzature per la mobilità dei PRM durante il trasporto</w:t>
      </w:r>
    </w:p>
    <w:p w14:paraId="0F6C7895" w14:textId="77777777" w:rsidR="000F3C0D" w:rsidRPr="00FC2236" w:rsidRDefault="000F3C0D" w:rsidP="006E2749">
      <w:pPr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norme minime in materia di informazione ai passeggeri prima e durante il viaggio, nonché informazioni sui diritti dei PRM e sulle condizioni di accesso per i PRM; su richiesta, ove possibile, tali informazioni vengono fornite in formati accessibili ai PRM.</w:t>
      </w:r>
    </w:p>
    <w:p w14:paraId="4F5A9B2F" w14:textId="77777777" w:rsidR="000F3C0D" w:rsidRPr="00FC2236" w:rsidRDefault="000F3C0D" w:rsidP="006E27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I Regolamenti contengono un esplicito invito a enti gestori e vettori affinché si confrontino con le organizzazioni che rappresentano i PRM e collaborino quanto meno sui seguenti aspetti:</w:t>
      </w:r>
    </w:p>
    <w:p w14:paraId="6200369C" w14:textId="77777777" w:rsidR="000F3C0D" w:rsidRPr="00FC2236" w:rsidRDefault="000F3C0D" w:rsidP="006E2749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definizione delle condizioni di accesso non discriminatorie al servizio di trasporto per i PRM</w:t>
      </w:r>
    </w:p>
    <w:p w14:paraId="3D3BE506" w14:textId="77777777" w:rsidR="000F3C0D" w:rsidRPr="00FC2236" w:rsidRDefault="000F3C0D" w:rsidP="006E2749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definizione degli standard di qualità dell’assistenza per i PRM</w:t>
      </w:r>
    </w:p>
    <w:p w14:paraId="3DCDF5AA" w14:textId="77777777" w:rsidR="000F3C0D" w:rsidRPr="00FC2236" w:rsidRDefault="000F3C0D" w:rsidP="006E2749">
      <w:pPr>
        <w:numPr>
          <w:ilvl w:val="0"/>
          <w:numId w:val="3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 e aggiornamento del personale che presta assistenza diretta ai PRM e del personale che lavora a diretto contatto coi passeggeri, con riferimento alle esigenze specifiche dei PRM e alle modalità di rapportarsi ad essi</w:t>
      </w:r>
    </w:p>
    <w:p w14:paraId="21565679" w14:textId="77777777" w:rsidR="000F3C0D" w:rsidRPr="00FC2236" w:rsidRDefault="000F3C0D" w:rsidP="006E27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I responsabili nazionali competenti nell’applicazione di direttive e regolamenti e relative sanzioni in materia di trasporto sono, oltre al Ministero competente:</w:t>
      </w:r>
    </w:p>
    <w:p w14:paraId="08402006" w14:textId="77777777" w:rsidR="000F3C0D" w:rsidRPr="00FC2236" w:rsidRDefault="000F3C0D" w:rsidP="006E27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ENAC per il trasporto aereo</w:t>
      </w:r>
    </w:p>
    <w:p w14:paraId="1F194546" w14:textId="77777777" w:rsidR="000F3C0D" w:rsidRPr="00FC2236" w:rsidRDefault="000F3C0D" w:rsidP="006E27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Autorità di regolazione dei trasporti per il trasporto ferroviario e per il trasporto su navi</w:t>
      </w:r>
    </w:p>
    <w:p w14:paraId="27833FA9" w14:textId="7795481B" w:rsidR="000F3C0D" w:rsidRDefault="000F3C0D" w:rsidP="006E2749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F720DB">
        <w:rPr>
          <w:rFonts w:ascii="Times New Roman" w:eastAsia="Times New Roman" w:hAnsi="Times New Roman" w:cs="Times New Roman"/>
          <w:sz w:val="24"/>
          <w:szCs w:val="24"/>
          <w:lang w:eastAsia="it-IT"/>
        </w:rPr>
        <w:t>fondi strutturali europei</w:t>
      </w:r>
      <w:r w:rsidRPr="00FC22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finanziano progetti finalizzati a rendere accessibili edifici e strumentazioni pubbliche o aperti a pubblico.</w:t>
      </w:r>
    </w:p>
    <w:p w14:paraId="34FC3AE8" w14:textId="77777777" w:rsidR="00F720DB" w:rsidRPr="006E2749" w:rsidRDefault="00F720DB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12DF6D5" w14:textId="07E8D435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PROGRAMMI BIENNALI DI AZIONE SULLA DISABILITA’ IN APPLICAZIONE DELLA CONVENZIONE SUI DIRITTI DELLE PERSONE CON DISABILITA’</w:t>
      </w:r>
    </w:p>
    <w:p w14:paraId="0B632B50" w14:textId="643C36CB" w:rsidR="000F3C0D" w:rsidRPr="00F720DB" w:rsidRDefault="000F3C0D" w:rsidP="006E2749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B">
        <w:rPr>
          <w:rFonts w:ascii="Times New Roman" w:hAnsi="Times New Roman" w:cs="Times New Roman"/>
          <w:sz w:val="24"/>
          <w:szCs w:val="24"/>
        </w:rPr>
        <w:t>Legge 18/2009 che ratifica la convenzione sui diritti delle persone con disabilità delle Nazioni Unite</w:t>
      </w:r>
    </w:p>
    <w:p w14:paraId="5C2B17E7" w14:textId="5FC87F35" w:rsidR="000F3C0D" w:rsidRPr="00BC3B0F" w:rsidRDefault="000F3C0D" w:rsidP="006E2749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DB">
        <w:rPr>
          <w:rFonts w:ascii="Times New Roman" w:hAnsi="Times New Roman" w:cs="Times New Roman"/>
          <w:sz w:val="24"/>
          <w:szCs w:val="24"/>
        </w:rPr>
        <w:t xml:space="preserve">DPR del </w:t>
      </w:r>
      <w:r w:rsidRPr="00BC3B0F">
        <w:rPr>
          <w:rFonts w:ascii="Times New Roman" w:hAnsi="Times New Roman" w:cs="Times New Roman"/>
          <w:sz w:val="24"/>
          <w:szCs w:val="24"/>
        </w:rPr>
        <w:t>4 ottobre 2013 - Adozione del programma di azione biennale per la promozione dei diritti e l'integrazione delle persone con disabilità</w:t>
      </w:r>
    </w:p>
    <w:p w14:paraId="7C40EBA1" w14:textId="75B721EB" w:rsidR="000F3C0D" w:rsidRPr="00BC3B0F" w:rsidRDefault="000F3C0D" w:rsidP="006E2749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0F">
        <w:rPr>
          <w:rFonts w:ascii="Times New Roman" w:hAnsi="Times New Roman" w:cs="Times New Roman"/>
          <w:sz w:val="24"/>
          <w:szCs w:val="24"/>
        </w:rPr>
        <w:t>DPR del 12 ottobre 2017 - Adozione del secondo programma di azione biennale per la promozione dei diritti e l'integrazione delle persone con disabilità</w:t>
      </w:r>
    </w:p>
    <w:p w14:paraId="48A83A14" w14:textId="77777777" w:rsidR="00F720DB" w:rsidRPr="00FC2236" w:rsidRDefault="00F720DB" w:rsidP="006E2749">
      <w:pPr>
        <w:spacing w:after="120" w:line="360" w:lineRule="auto"/>
        <w:ind w:right="252"/>
        <w:jc w:val="both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it-IT"/>
        </w:rPr>
      </w:pPr>
    </w:p>
    <w:p w14:paraId="4C62950B" w14:textId="4FDFE919" w:rsidR="000F3C0D" w:rsidRPr="006E2749" w:rsidRDefault="000F3C0D" w:rsidP="006E2749">
      <w:pPr>
        <w:pStyle w:val="Sottotitolo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2749">
        <w:rPr>
          <w:rFonts w:ascii="Times New Roman" w:hAnsi="Times New Roman" w:cs="Times New Roman"/>
          <w:b/>
          <w:bCs/>
          <w:color w:val="auto"/>
          <w:sz w:val="24"/>
          <w:szCs w:val="24"/>
        </w:rPr>
        <w:t>ATTIVITÀ IN CORSO DI DEFINIZIONE</w:t>
      </w:r>
    </w:p>
    <w:p w14:paraId="7CFCAC72" w14:textId="1DA00FB5" w:rsidR="000F3C0D" w:rsidRPr="00F720DB" w:rsidRDefault="000F3C0D" w:rsidP="006E2749">
      <w:pPr>
        <w:pStyle w:val="Paragrafoelenco"/>
        <w:numPr>
          <w:ilvl w:val="0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0DB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F720DB">
        <w:rPr>
          <w:rFonts w:ascii="Times New Roman" w:hAnsi="Times New Roman" w:cs="Times New Roman"/>
          <w:sz w:val="24"/>
          <w:szCs w:val="24"/>
        </w:rPr>
        <w:t xml:space="preserve"> Card</w:t>
      </w:r>
    </w:p>
    <w:p w14:paraId="04708F5F" w14:textId="5ABB409D" w:rsidR="000F3C0D" w:rsidRPr="00DD304E" w:rsidRDefault="000D5C5A" w:rsidP="006E2749">
      <w:pPr>
        <w:pStyle w:val="PreformattatoHTML"/>
        <w:spacing w:after="12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t xml:space="preserve">(DPCM 6 novembre 2020 - </w:t>
      </w:r>
      <w:r w:rsidRPr="00FC2236">
        <w:rPr>
          <w:rFonts w:ascii="Times New Roman" w:hAnsi="Times New Roman" w:cs="Times New Roman"/>
          <w:color w:val="000000"/>
          <w:sz w:val="24"/>
          <w:szCs w:val="24"/>
        </w:rPr>
        <w:t>Definizione dei criteri per il rilascio della Carta europea della disabilità in Italia)</w:t>
      </w:r>
      <w:r w:rsidR="00DD3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7A3610" w:rsidRPr="003D4CD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https://www.inps.it/prestazioni-servizi/servizio/3115</w:t>
        </w:r>
      </w:hyperlink>
    </w:p>
    <w:p w14:paraId="40B41C1D" w14:textId="4BF8D78A" w:rsidR="00F720DB" w:rsidRDefault="000F3C0D" w:rsidP="006E2749">
      <w:pPr>
        <w:pStyle w:val="Paragrafoelenco"/>
        <w:numPr>
          <w:ilvl w:val="0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36">
        <w:rPr>
          <w:rFonts w:ascii="Times New Roman" w:hAnsi="Times New Roman" w:cs="Times New Roman"/>
          <w:sz w:val="24"/>
          <w:szCs w:val="24"/>
        </w:rPr>
        <w:lastRenderedPageBreak/>
        <w:t>CUDE</w:t>
      </w:r>
    </w:p>
    <w:p w14:paraId="5C8531A3" w14:textId="5171DBAE" w:rsidR="00F720DB" w:rsidRPr="00FC2236" w:rsidRDefault="00F720DB" w:rsidP="006E274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Ministero delle infrastrutture e della mobilità sostenibile (DM 5 </w:t>
      </w:r>
      <w:r w:rsidRPr="00F720DB">
        <w:rPr>
          <w:rFonts w:ascii="Times New Roman" w:hAnsi="Times New Roman" w:cs="Times New Roman"/>
          <w:sz w:val="24"/>
          <w:szCs w:val="24"/>
        </w:rPr>
        <w:t>luglio 2021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720DB">
        <w:rPr>
          <w:rFonts w:ascii="Times New Roman" w:hAnsi="Times New Roman" w:cs="Times New Roman"/>
          <w:sz w:val="24"/>
          <w:szCs w:val="24"/>
        </w:rPr>
        <w:t xml:space="preserve"> Istituzione della piattaforma unica nazionale informatica dei contrassegni unici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F720DB" w:rsidRPr="00FC2236" w:rsidSect="00FC2236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50C8" w14:textId="77777777" w:rsidR="00563AAC" w:rsidRDefault="00563AAC" w:rsidP="00FC2236">
      <w:pPr>
        <w:spacing w:after="0" w:line="240" w:lineRule="auto"/>
      </w:pPr>
      <w:r>
        <w:separator/>
      </w:r>
    </w:p>
  </w:endnote>
  <w:endnote w:type="continuationSeparator" w:id="0">
    <w:p w14:paraId="078B7485" w14:textId="77777777" w:rsidR="00563AAC" w:rsidRDefault="00563AAC" w:rsidP="00FC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770293"/>
      <w:docPartObj>
        <w:docPartGallery w:val="Page Numbers (Bottom of Page)"/>
        <w:docPartUnique/>
      </w:docPartObj>
    </w:sdtPr>
    <w:sdtEndPr/>
    <w:sdtContent>
      <w:p w14:paraId="2D7ADFC1" w14:textId="76DB0B4A" w:rsidR="00FC2236" w:rsidRDefault="00FC22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C0CA4" w14:textId="77777777" w:rsidR="00FC2236" w:rsidRDefault="00FC22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EA90" w14:textId="77777777" w:rsidR="00563AAC" w:rsidRDefault="00563AAC" w:rsidP="00FC2236">
      <w:pPr>
        <w:spacing w:after="0" w:line="240" w:lineRule="auto"/>
      </w:pPr>
      <w:r>
        <w:separator/>
      </w:r>
    </w:p>
  </w:footnote>
  <w:footnote w:type="continuationSeparator" w:id="0">
    <w:p w14:paraId="15EEE38F" w14:textId="77777777" w:rsidR="00563AAC" w:rsidRDefault="00563AAC" w:rsidP="00FC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E4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E91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2E29"/>
    <w:multiLevelType w:val="hybridMultilevel"/>
    <w:tmpl w:val="515CC610"/>
    <w:lvl w:ilvl="0" w:tplc="24228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3761"/>
    <w:multiLevelType w:val="hybridMultilevel"/>
    <w:tmpl w:val="766A2064"/>
    <w:lvl w:ilvl="0" w:tplc="01EAD10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4A8A"/>
    <w:multiLevelType w:val="hybridMultilevel"/>
    <w:tmpl w:val="211CB826"/>
    <w:lvl w:ilvl="0" w:tplc="B5FC057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20A5"/>
    <w:multiLevelType w:val="multilevel"/>
    <w:tmpl w:val="225C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501FA7"/>
    <w:multiLevelType w:val="multilevel"/>
    <w:tmpl w:val="0B8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2F1739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5784"/>
    <w:multiLevelType w:val="hybridMultilevel"/>
    <w:tmpl w:val="BABE9F44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D88"/>
    <w:multiLevelType w:val="hybridMultilevel"/>
    <w:tmpl w:val="3038568E"/>
    <w:lvl w:ilvl="0" w:tplc="2BC20E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DFD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1BA"/>
    <w:multiLevelType w:val="hybridMultilevel"/>
    <w:tmpl w:val="A34C2918"/>
    <w:lvl w:ilvl="0" w:tplc="99EA4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720"/>
    <w:multiLevelType w:val="hybridMultilevel"/>
    <w:tmpl w:val="CA4C7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14246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3EF6"/>
    <w:multiLevelType w:val="hybridMultilevel"/>
    <w:tmpl w:val="D8722552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3C3"/>
    <w:multiLevelType w:val="hybridMultilevel"/>
    <w:tmpl w:val="85E65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36453"/>
    <w:multiLevelType w:val="hybridMultilevel"/>
    <w:tmpl w:val="3404E0D6"/>
    <w:lvl w:ilvl="0" w:tplc="C136F01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E260B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7383F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62711"/>
    <w:multiLevelType w:val="multilevel"/>
    <w:tmpl w:val="FD7E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A7DDA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D27A3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172E"/>
    <w:multiLevelType w:val="hybridMultilevel"/>
    <w:tmpl w:val="AD3E9B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F17F1"/>
    <w:multiLevelType w:val="hybridMultilevel"/>
    <w:tmpl w:val="CB2001F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3C31"/>
    <w:multiLevelType w:val="hybridMultilevel"/>
    <w:tmpl w:val="9B569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505A4"/>
    <w:multiLevelType w:val="hybridMultilevel"/>
    <w:tmpl w:val="CFA2165E"/>
    <w:lvl w:ilvl="0" w:tplc="BD2027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6"/>
  </w:num>
  <w:num w:numId="7">
    <w:abstractNumId w:val="25"/>
  </w:num>
  <w:num w:numId="8">
    <w:abstractNumId w:val="3"/>
  </w:num>
  <w:num w:numId="9">
    <w:abstractNumId w:val="4"/>
  </w:num>
  <w:num w:numId="10">
    <w:abstractNumId w:val="24"/>
  </w:num>
  <w:num w:numId="11">
    <w:abstractNumId w:val="14"/>
  </w:num>
  <w:num w:numId="12">
    <w:abstractNumId w:val="8"/>
  </w:num>
  <w:num w:numId="13">
    <w:abstractNumId w:val="12"/>
  </w:num>
  <w:num w:numId="14">
    <w:abstractNumId w:val="15"/>
  </w:num>
  <w:num w:numId="15">
    <w:abstractNumId w:val="22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7"/>
  </w:num>
  <w:num w:numId="21">
    <w:abstractNumId w:val="20"/>
  </w:num>
  <w:num w:numId="22">
    <w:abstractNumId w:val="0"/>
  </w:num>
  <w:num w:numId="23">
    <w:abstractNumId w:val="13"/>
  </w:num>
  <w:num w:numId="24">
    <w:abstractNumId w:val="18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0D"/>
    <w:rsid w:val="0006729C"/>
    <w:rsid w:val="000D5C5A"/>
    <w:rsid w:val="000E00B8"/>
    <w:rsid w:val="000F3C0D"/>
    <w:rsid w:val="00281289"/>
    <w:rsid w:val="0028307B"/>
    <w:rsid w:val="002B6A26"/>
    <w:rsid w:val="002D127B"/>
    <w:rsid w:val="003E7897"/>
    <w:rsid w:val="0046395A"/>
    <w:rsid w:val="004A4183"/>
    <w:rsid w:val="004E1A93"/>
    <w:rsid w:val="00500BE1"/>
    <w:rsid w:val="005257CC"/>
    <w:rsid w:val="0054546A"/>
    <w:rsid w:val="00563AAC"/>
    <w:rsid w:val="005E2F52"/>
    <w:rsid w:val="006E2749"/>
    <w:rsid w:val="007079B4"/>
    <w:rsid w:val="00757497"/>
    <w:rsid w:val="007A3610"/>
    <w:rsid w:val="008709F5"/>
    <w:rsid w:val="00AD17CD"/>
    <w:rsid w:val="00AE4E21"/>
    <w:rsid w:val="00AF44F1"/>
    <w:rsid w:val="00B0794F"/>
    <w:rsid w:val="00B77F4F"/>
    <w:rsid w:val="00BC3B0F"/>
    <w:rsid w:val="00D13B68"/>
    <w:rsid w:val="00D76BF1"/>
    <w:rsid w:val="00DD304E"/>
    <w:rsid w:val="00F020ED"/>
    <w:rsid w:val="00F720DB"/>
    <w:rsid w:val="00FC2236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DC1"/>
  <w15:chartTrackingRefBased/>
  <w15:docId w15:val="{DFBFF7E2-3233-4B63-89AA-B409C00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C0D"/>
  </w:style>
  <w:style w:type="paragraph" w:styleId="Titolo1">
    <w:name w:val="heading 1"/>
    <w:basedOn w:val="Normale"/>
    <w:next w:val="Normale"/>
    <w:link w:val="Titolo1Carattere"/>
    <w:uiPriority w:val="9"/>
    <w:qFormat/>
    <w:rsid w:val="000F3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3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F3C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F3C0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3C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F3C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0F3C0D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3C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F3C0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F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">
    <w:name w:val="CM1"/>
    <w:basedOn w:val="Normale"/>
    <w:next w:val="Normale"/>
    <w:uiPriority w:val="99"/>
    <w:rsid w:val="000F3C0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0F3C0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essunaspaziatura">
    <w:name w:val="No Spacing"/>
    <w:uiPriority w:val="1"/>
    <w:qFormat/>
    <w:rsid w:val="000F3C0D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styleId="Enfasigrassetto">
    <w:name w:val="Strong"/>
    <w:basedOn w:val="Carpredefinitoparagrafo"/>
    <w:uiPriority w:val="22"/>
    <w:qFormat/>
    <w:rsid w:val="000F3C0D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D5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D5C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236"/>
  </w:style>
  <w:style w:type="paragraph" w:styleId="Pidipagina">
    <w:name w:val="footer"/>
    <w:basedOn w:val="Normale"/>
    <w:link w:val="PidipaginaCarattere"/>
    <w:uiPriority w:val="99"/>
    <w:unhideWhenUsed/>
    <w:rsid w:val="00FC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236"/>
  </w:style>
  <w:style w:type="character" w:styleId="Menzionenonrisolta">
    <w:name w:val="Unresolved Mention"/>
    <w:basedOn w:val="Carpredefinitoparagrafo"/>
    <w:uiPriority w:val="99"/>
    <w:semiHidden/>
    <w:unhideWhenUsed/>
    <w:rsid w:val="00DD304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27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274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gov.it/mit/vlink.php?id=18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ps.it/prestazioni-servizi/servizio/3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t.gov.it/mit/mop_all.php?p_id=033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D88B-9378-4DB7-8862-B45E94B0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Griffo</dc:creator>
  <cp:keywords/>
  <dc:description/>
  <cp:lastModifiedBy>Delio Colangelo</cp:lastModifiedBy>
  <cp:revision>14</cp:revision>
  <dcterms:created xsi:type="dcterms:W3CDTF">2022-03-08T10:15:00Z</dcterms:created>
  <dcterms:modified xsi:type="dcterms:W3CDTF">2022-03-15T11:03:00Z</dcterms:modified>
</cp:coreProperties>
</file>