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0765B" w14:textId="77777777" w:rsidR="004B4F31" w:rsidRDefault="004B4F31"/>
    <w:tbl>
      <w:tblPr>
        <w:tblpPr w:leftFromText="141" w:rightFromText="141" w:vertAnchor="text" w:horzAnchor="margin" w:tblpXSpec="center" w:tblpY="-637"/>
        <w:tblW w:w="573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273"/>
        <w:gridCol w:w="698"/>
        <w:gridCol w:w="1837"/>
        <w:gridCol w:w="2794"/>
        <w:gridCol w:w="419"/>
        <w:gridCol w:w="2178"/>
        <w:gridCol w:w="2004"/>
        <w:gridCol w:w="242"/>
        <w:gridCol w:w="364"/>
      </w:tblGrid>
      <w:tr w:rsidR="004B4F31" w:rsidRPr="00B50AD7" w14:paraId="22B69DD8" w14:textId="77777777" w:rsidTr="004B4F31">
        <w:trPr>
          <w:trHeight w:val="299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A34B5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bookmarkStart w:id="0" w:name="_Hlk97215762"/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8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185E4FC" w14:textId="101BCBFA" w:rsidR="004B4F31" w:rsidRPr="004B4F31" w:rsidRDefault="004B4F31" w:rsidP="004B4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4B4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ALLEGATO A – REPORT PREVISIONALE</w:t>
            </w:r>
          </w:p>
          <w:p w14:paraId="36F4F845" w14:textId="28AE5810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EE533D9" w14:textId="11B711BC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3024B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BD7D5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3BF05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42F4E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7B35A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872BC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4B4F31" w:rsidRPr="00B50AD7" w14:paraId="1C6E83CF" w14:textId="77777777" w:rsidTr="004B4F31">
        <w:trPr>
          <w:trHeight w:val="578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78CCB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270F887" w14:textId="77777777" w:rsidR="004B4F31" w:rsidRPr="004B4F31" w:rsidRDefault="004B4F31" w:rsidP="004B4F31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  <w:r w:rsidRPr="004B4F31">
              <w:rPr>
                <w:rFonts w:ascii="Garamond" w:eastAsia="Times New Roman" w:hAnsi="Garamond" w:cstheme="minorHAnsi"/>
                <w:b/>
                <w:bCs/>
                <w:lang w:eastAsia="it-IT"/>
              </w:rPr>
              <w:t xml:space="preserve">Nome Amministrazione </w:t>
            </w:r>
          </w:p>
        </w:tc>
        <w:tc>
          <w:tcPr>
            <w:tcW w:w="3032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2FB1009" w14:textId="77777777" w:rsidR="004B4F31" w:rsidRPr="009B09F1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highlight w:val="cyan"/>
                <w:lang w:eastAsia="it-IT"/>
              </w:rPr>
            </w:pPr>
          </w:p>
        </w:tc>
        <w:tc>
          <w:tcPr>
            <w:tcW w:w="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30910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F8998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4B4F31" w:rsidRPr="00B50AD7" w14:paraId="7E802D07" w14:textId="77777777" w:rsidTr="004B4F31">
        <w:trPr>
          <w:trHeight w:val="578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34BC7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8EAADB" w:themeFill="accent1" w:themeFillTint="99"/>
            <w:vAlign w:val="center"/>
          </w:tcPr>
          <w:p w14:paraId="1D3EF83F" w14:textId="77777777" w:rsidR="004B4F31" w:rsidRPr="004B4F31" w:rsidRDefault="004B4F31" w:rsidP="004B4F31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  <w:r w:rsidRPr="004B4F31">
              <w:rPr>
                <w:rFonts w:ascii="Garamond" w:eastAsia="Times New Roman" w:hAnsi="Garamond" w:cstheme="minorHAnsi"/>
                <w:b/>
                <w:bCs/>
                <w:lang w:eastAsia="it-IT"/>
              </w:rPr>
              <w:t xml:space="preserve">Nome Referente </w:t>
            </w:r>
          </w:p>
        </w:tc>
        <w:tc>
          <w:tcPr>
            <w:tcW w:w="3032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3C65265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3A770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B36C0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4B4F31" w:rsidRPr="00B50AD7" w14:paraId="6BA42540" w14:textId="77777777" w:rsidTr="004B4F31">
        <w:trPr>
          <w:trHeight w:val="591"/>
        </w:trPr>
        <w:tc>
          <w:tcPr>
            <w:tcW w:w="17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66436C5C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EAADB" w:themeFill="accent1" w:themeFillTint="99"/>
            <w:vAlign w:val="center"/>
          </w:tcPr>
          <w:p w14:paraId="43A0F969" w14:textId="77777777" w:rsidR="004B4F31" w:rsidRPr="004B4F31" w:rsidRDefault="004B4F31" w:rsidP="004B4F31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  <w:r w:rsidRPr="004B4F31">
              <w:rPr>
                <w:rFonts w:ascii="Garamond" w:eastAsia="Times New Roman" w:hAnsi="Garamond" w:cstheme="minorHAnsi"/>
                <w:b/>
                <w:bCs/>
                <w:lang w:eastAsia="it-IT"/>
              </w:rPr>
              <w:t>Missione</w:t>
            </w:r>
          </w:p>
        </w:tc>
        <w:tc>
          <w:tcPr>
            <w:tcW w:w="3032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18D11E1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6BF3AB52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E0046AC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4B4F31" w:rsidRPr="00B50AD7" w14:paraId="7D6FA7E3" w14:textId="77777777" w:rsidTr="004B4F31">
        <w:trPr>
          <w:trHeight w:val="591"/>
        </w:trPr>
        <w:tc>
          <w:tcPr>
            <w:tcW w:w="17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1335F054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EAADB" w:themeFill="accent1" w:themeFillTint="99"/>
            <w:vAlign w:val="center"/>
          </w:tcPr>
          <w:p w14:paraId="17518588" w14:textId="77777777" w:rsidR="004B4F31" w:rsidRPr="004B4F31" w:rsidRDefault="004B4F31" w:rsidP="004B4F31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  <w:r w:rsidRPr="004B4F31">
              <w:rPr>
                <w:rFonts w:ascii="Garamond" w:eastAsia="Times New Roman" w:hAnsi="Garamond" w:cstheme="minorHAnsi"/>
                <w:b/>
                <w:bCs/>
                <w:lang w:eastAsia="it-IT"/>
              </w:rPr>
              <w:t>Componente</w:t>
            </w:r>
          </w:p>
        </w:tc>
        <w:tc>
          <w:tcPr>
            <w:tcW w:w="3032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D7C8308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1CBB8E78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2554CC9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4B4F31" w:rsidRPr="00B50AD7" w14:paraId="361ACCBF" w14:textId="77777777" w:rsidTr="004B4F31">
        <w:trPr>
          <w:trHeight w:val="591"/>
        </w:trPr>
        <w:tc>
          <w:tcPr>
            <w:tcW w:w="17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14:paraId="3F88ACBF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957E9D5" w14:textId="77777777" w:rsidR="004B4F31" w:rsidRPr="004B4F31" w:rsidRDefault="004B4F31" w:rsidP="004B4F31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  <w:r w:rsidRPr="004B4F31">
              <w:rPr>
                <w:rFonts w:ascii="Garamond" w:eastAsia="Times New Roman" w:hAnsi="Garamond" w:cstheme="minorHAnsi"/>
                <w:b/>
                <w:bCs/>
                <w:lang w:eastAsia="it-IT"/>
              </w:rPr>
              <w:t>Misura/sub-misura</w:t>
            </w:r>
          </w:p>
        </w:tc>
        <w:tc>
          <w:tcPr>
            <w:tcW w:w="3032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CB29766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670A2F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FE76A7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4B4F31" w:rsidRPr="00B50AD7" w14:paraId="1A29E04A" w14:textId="77777777" w:rsidTr="004B4F31">
        <w:trPr>
          <w:trHeight w:val="591"/>
        </w:trPr>
        <w:tc>
          <w:tcPr>
            <w:tcW w:w="17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3D2D7A54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EAADB" w:themeFill="accent1" w:themeFillTint="99"/>
            <w:vAlign w:val="center"/>
          </w:tcPr>
          <w:p w14:paraId="14BAB22C" w14:textId="77777777" w:rsidR="004B4F31" w:rsidRPr="004B4F31" w:rsidRDefault="004B4F31" w:rsidP="004B4F31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  <w:r w:rsidRPr="004B4F31">
              <w:rPr>
                <w:rFonts w:ascii="Garamond" w:eastAsia="Times New Roman" w:hAnsi="Garamond" w:cstheme="minorHAnsi"/>
                <w:b/>
                <w:bCs/>
                <w:lang w:eastAsia="it-IT"/>
              </w:rPr>
              <w:t>Riforma o investimento/ sub-investimento</w:t>
            </w:r>
          </w:p>
        </w:tc>
        <w:tc>
          <w:tcPr>
            <w:tcW w:w="3032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9520AAA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3B6FFCF1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2477394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4B4F31" w:rsidRPr="00B50AD7" w14:paraId="036E49D7" w14:textId="77777777" w:rsidTr="004B4F31">
        <w:trPr>
          <w:trHeight w:val="591"/>
        </w:trPr>
        <w:tc>
          <w:tcPr>
            <w:tcW w:w="17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538E4375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EAADB" w:themeFill="accent1" w:themeFillTint="99"/>
            <w:vAlign w:val="center"/>
          </w:tcPr>
          <w:p w14:paraId="13BED1C6" w14:textId="77777777" w:rsidR="004B4F31" w:rsidRPr="004B4F31" w:rsidRDefault="004B4F31" w:rsidP="004B4F31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  <w:r w:rsidRPr="004B4F31">
              <w:rPr>
                <w:rFonts w:ascii="Garamond" w:eastAsia="Times New Roman" w:hAnsi="Garamond" w:cstheme="minorHAnsi"/>
                <w:b/>
                <w:bCs/>
                <w:lang w:eastAsia="it-IT"/>
              </w:rPr>
              <w:t>Titolo intervento</w:t>
            </w:r>
          </w:p>
        </w:tc>
        <w:tc>
          <w:tcPr>
            <w:tcW w:w="3032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A824C7C" w14:textId="77777777" w:rsidR="004B4F31" w:rsidRPr="00D332CC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CE354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9BC6C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4B4F31" w:rsidRPr="00B50AD7" w14:paraId="5F6F2FEE" w14:textId="77777777" w:rsidTr="004B4F31">
        <w:trPr>
          <w:trHeight w:val="336"/>
        </w:trPr>
        <w:tc>
          <w:tcPr>
            <w:tcW w:w="17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</w:tcPr>
          <w:p w14:paraId="39135EF9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61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8EAADB" w:themeFill="accent1" w:themeFillTint="99"/>
            <w:vAlign w:val="center"/>
          </w:tcPr>
          <w:p w14:paraId="372F5431" w14:textId="77777777" w:rsidR="004B4F31" w:rsidRPr="004B4F31" w:rsidRDefault="004B4F31" w:rsidP="004B4F31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  <w:r w:rsidRPr="004B4F31">
              <w:rPr>
                <w:rFonts w:ascii="Garamond" w:eastAsia="Times New Roman" w:hAnsi="Garamond" w:cstheme="minorHAnsi"/>
                <w:b/>
                <w:bCs/>
                <w:lang w:eastAsia="it-IT"/>
              </w:rPr>
              <w:t>Modalità di attuazione</w:t>
            </w:r>
          </w:p>
        </w:tc>
        <w:tc>
          <w:tcPr>
            <w:tcW w:w="3032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DBDBE8F" w14:textId="77777777" w:rsidR="004B4F31" w:rsidRPr="00D332CC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D332CC">
              <w:rPr>
                <w:rFonts w:ascii="Garamond" w:eastAsia="Times New Roman" w:hAnsi="Garamond" w:cstheme="minorHAnsi"/>
                <w:lang w:eastAsia="it-IT"/>
              </w:rPr>
              <w:t>□ Regia</w:t>
            </w:r>
          </w:p>
        </w:tc>
        <w:tc>
          <w:tcPr>
            <w:tcW w:w="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34436DC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AF977A1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4B4F31" w:rsidRPr="00B50AD7" w14:paraId="5FD17253" w14:textId="77777777" w:rsidTr="004B4F31">
        <w:trPr>
          <w:trHeight w:val="445"/>
        </w:trPr>
        <w:tc>
          <w:tcPr>
            <w:tcW w:w="17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</w:tcPr>
          <w:p w14:paraId="478EB280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61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EAADB" w:themeFill="accent1" w:themeFillTint="99"/>
            <w:vAlign w:val="center"/>
          </w:tcPr>
          <w:p w14:paraId="4862A7B3" w14:textId="77777777" w:rsidR="004B4F31" w:rsidRPr="004B4F31" w:rsidRDefault="004B4F31" w:rsidP="004B4F31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</w:p>
        </w:tc>
        <w:tc>
          <w:tcPr>
            <w:tcW w:w="3032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BC857A5" w14:textId="77777777" w:rsidR="004B4F31" w:rsidRPr="00D332CC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D332CC">
              <w:rPr>
                <w:rFonts w:ascii="Garamond" w:eastAsia="Times New Roman" w:hAnsi="Garamond" w:cstheme="minorHAnsi"/>
                <w:lang w:eastAsia="it-IT"/>
              </w:rPr>
              <w:t>□ Titolarità</w:t>
            </w:r>
          </w:p>
        </w:tc>
        <w:tc>
          <w:tcPr>
            <w:tcW w:w="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FD711B6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8CF3282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4B4F31" w:rsidRPr="00B50AD7" w14:paraId="31CD94CD" w14:textId="77777777" w:rsidTr="004B4F31">
        <w:trPr>
          <w:trHeight w:val="591"/>
        </w:trPr>
        <w:tc>
          <w:tcPr>
            <w:tcW w:w="17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14:paraId="011BD6D6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EAADB" w:themeFill="accent1" w:themeFillTint="99"/>
            <w:vAlign w:val="center"/>
          </w:tcPr>
          <w:p w14:paraId="240D8CD0" w14:textId="77777777" w:rsidR="004B4F31" w:rsidRPr="004B4F31" w:rsidRDefault="004B4F31" w:rsidP="004B4F31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  <w:r w:rsidRPr="004B4F31">
              <w:rPr>
                <w:rFonts w:ascii="Garamond" w:eastAsia="Times New Roman" w:hAnsi="Garamond" w:cstheme="minorHAnsi"/>
                <w:b/>
                <w:bCs/>
                <w:lang w:eastAsia="it-IT"/>
              </w:rPr>
              <w:t>Soggetto Attuatore</w:t>
            </w:r>
          </w:p>
        </w:tc>
        <w:tc>
          <w:tcPr>
            <w:tcW w:w="3032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6DFBC77" w14:textId="77777777" w:rsidR="004B4F31" w:rsidRPr="00D332CC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4DE959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FDE1D6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4B4F31" w:rsidRPr="00B50AD7" w14:paraId="05E47D04" w14:textId="77777777" w:rsidTr="004B4F31">
        <w:trPr>
          <w:trHeight w:val="591"/>
        </w:trPr>
        <w:tc>
          <w:tcPr>
            <w:tcW w:w="17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36D24FF2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EAADB" w:themeFill="accent1" w:themeFillTint="99"/>
            <w:vAlign w:val="center"/>
          </w:tcPr>
          <w:p w14:paraId="3D51B7BA" w14:textId="77777777" w:rsidR="004B4F31" w:rsidRPr="004B4F31" w:rsidRDefault="004B4F31" w:rsidP="004B4F31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  <w:r w:rsidRPr="004B4F31">
              <w:rPr>
                <w:rFonts w:ascii="Garamond" w:eastAsia="Times New Roman" w:hAnsi="Garamond" w:cstheme="minorHAnsi"/>
                <w:b/>
                <w:bCs/>
                <w:lang w:eastAsia="it-IT"/>
              </w:rPr>
              <w:t>Soggetto Realizzatore</w:t>
            </w:r>
          </w:p>
        </w:tc>
        <w:tc>
          <w:tcPr>
            <w:tcW w:w="3032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30238FC" w14:textId="77777777" w:rsidR="004B4F31" w:rsidRPr="00D332CC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0750C9EE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5F73A6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4B4F31" w:rsidRPr="00B50AD7" w14:paraId="71470F37" w14:textId="77777777" w:rsidTr="004B4F31">
        <w:trPr>
          <w:trHeight w:val="591"/>
        </w:trPr>
        <w:tc>
          <w:tcPr>
            <w:tcW w:w="17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14:paraId="63D50238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DC303CB" w14:textId="77777777" w:rsidR="004B4F31" w:rsidRPr="004B4F31" w:rsidRDefault="004B4F31" w:rsidP="004B4F31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  <w:r w:rsidRPr="004B4F31">
              <w:rPr>
                <w:rFonts w:ascii="Garamond" w:eastAsia="Times New Roman" w:hAnsi="Garamond" w:cstheme="minorHAnsi"/>
                <w:b/>
                <w:bCs/>
                <w:lang w:eastAsia="it-IT"/>
              </w:rPr>
              <w:t>Data di avvio e conclusione</w:t>
            </w:r>
          </w:p>
        </w:tc>
        <w:tc>
          <w:tcPr>
            <w:tcW w:w="3032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D7580B3" w14:textId="77777777" w:rsidR="004B4F31" w:rsidRPr="00D332CC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D332CC">
              <w:rPr>
                <w:rFonts w:ascii="Garamond" w:eastAsia="Times New Roman" w:hAnsi="Garamond" w:cstheme="minorHAnsi"/>
                <w:lang w:eastAsia="it-IT"/>
              </w:rPr>
              <w:t>Avvio: [xx/xx/</w:t>
            </w:r>
            <w:proofErr w:type="spellStart"/>
            <w:r w:rsidRPr="00D332CC">
              <w:rPr>
                <w:rFonts w:ascii="Garamond" w:eastAsia="Times New Roman" w:hAnsi="Garamond" w:cstheme="minorHAnsi"/>
                <w:lang w:eastAsia="it-IT"/>
              </w:rPr>
              <w:t>xxxx</w:t>
            </w:r>
            <w:proofErr w:type="spellEnd"/>
            <w:r w:rsidRPr="00D332CC">
              <w:rPr>
                <w:rFonts w:ascii="Garamond" w:eastAsia="Times New Roman" w:hAnsi="Garamond" w:cstheme="minorHAnsi"/>
                <w:lang w:eastAsia="it-IT"/>
              </w:rPr>
              <w:t>]</w:t>
            </w:r>
          </w:p>
          <w:p w14:paraId="5FD739E7" w14:textId="77777777" w:rsidR="004B4F31" w:rsidRPr="00D332CC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D332CC">
              <w:rPr>
                <w:rFonts w:ascii="Garamond" w:eastAsia="Times New Roman" w:hAnsi="Garamond" w:cstheme="minorHAnsi"/>
                <w:lang w:eastAsia="it-IT"/>
              </w:rPr>
              <w:t>Conclusione: [xx/xx/</w:t>
            </w:r>
            <w:proofErr w:type="spellStart"/>
            <w:r w:rsidRPr="00D332CC">
              <w:rPr>
                <w:rFonts w:ascii="Garamond" w:eastAsia="Times New Roman" w:hAnsi="Garamond" w:cstheme="minorHAnsi"/>
                <w:lang w:eastAsia="it-IT"/>
              </w:rPr>
              <w:t>xxxx</w:t>
            </w:r>
            <w:proofErr w:type="spellEnd"/>
            <w:r w:rsidRPr="00D332CC">
              <w:rPr>
                <w:rFonts w:ascii="Garamond" w:eastAsia="Times New Roman" w:hAnsi="Garamond" w:cstheme="minorHAnsi"/>
                <w:lang w:eastAsia="it-IT"/>
              </w:rPr>
              <w:t>]</w:t>
            </w:r>
          </w:p>
        </w:tc>
        <w:tc>
          <w:tcPr>
            <w:tcW w:w="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53BD1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4A628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4B4F31" w:rsidRPr="00B50AD7" w14:paraId="24E2DF2B" w14:textId="77777777" w:rsidTr="004B4F31">
        <w:trPr>
          <w:trHeight w:val="591"/>
        </w:trPr>
        <w:tc>
          <w:tcPr>
            <w:tcW w:w="17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14:paraId="4E1FA425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EE90053" w14:textId="77777777" w:rsidR="004B4F31" w:rsidRPr="004B4F31" w:rsidRDefault="004B4F31" w:rsidP="004B4F31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  <w:r w:rsidRPr="004B4F31">
              <w:rPr>
                <w:rFonts w:ascii="Garamond" w:eastAsia="Times New Roman" w:hAnsi="Garamond" w:cstheme="minorHAnsi"/>
                <w:b/>
                <w:bCs/>
                <w:lang w:eastAsia="it-IT"/>
              </w:rPr>
              <w:t>Costo totale progetto (€)</w:t>
            </w:r>
          </w:p>
        </w:tc>
        <w:tc>
          <w:tcPr>
            <w:tcW w:w="3032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BBE44AC" w14:textId="6B0FE47D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D5021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7CD11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4B4F31" w:rsidRPr="00B50AD7" w14:paraId="1E6B8FF3" w14:textId="77777777" w:rsidTr="004B4F31">
        <w:trPr>
          <w:trHeight w:val="591"/>
        </w:trPr>
        <w:tc>
          <w:tcPr>
            <w:tcW w:w="17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2E982DDE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EAADB" w:themeFill="accent1" w:themeFillTint="99"/>
            <w:vAlign w:val="center"/>
          </w:tcPr>
          <w:p w14:paraId="1F246ECC" w14:textId="77777777" w:rsidR="004B4F31" w:rsidRPr="004B4F31" w:rsidRDefault="004B4F31" w:rsidP="004B4F31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  <w:r w:rsidRPr="004B4F31">
              <w:rPr>
                <w:rFonts w:ascii="Garamond" w:eastAsia="Times New Roman" w:hAnsi="Garamond" w:cstheme="minorHAnsi"/>
                <w:b/>
                <w:bCs/>
                <w:lang w:eastAsia="it-IT"/>
              </w:rPr>
              <w:t>Di cui costo ammesso PNRR</w:t>
            </w:r>
          </w:p>
        </w:tc>
        <w:tc>
          <w:tcPr>
            <w:tcW w:w="3032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3BB5715" w14:textId="5BBD8C2A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508ABB3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8AFE185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bookmarkEnd w:id="0"/>
    </w:tbl>
    <w:p w14:paraId="26581906" w14:textId="77777777" w:rsidR="004B4F31" w:rsidRPr="004B4F31" w:rsidRDefault="004B4F31" w:rsidP="004B4F3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XSpec="center" w:tblpY="692"/>
        <w:tblW w:w="15315" w:type="dxa"/>
        <w:tblLook w:val="04A0" w:firstRow="1" w:lastRow="0" w:firstColumn="1" w:lastColumn="0" w:noHBand="0" w:noVBand="1"/>
      </w:tblPr>
      <w:tblGrid>
        <w:gridCol w:w="1843"/>
        <w:gridCol w:w="4394"/>
        <w:gridCol w:w="9078"/>
      </w:tblGrid>
      <w:tr w:rsidR="004B4F31" w14:paraId="3BC57DD8" w14:textId="77777777" w:rsidTr="004B4F31">
        <w:trPr>
          <w:trHeight w:val="2400"/>
        </w:trPr>
        <w:tc>
          <w:tcPr>
            <w:tcW w:w="1843" w:type="dxa"/>
            <w:vMerge w:val="restart"/>
            <w:shd w:val="clear" w:color="auto" w:fill="8EAADB" w:themeFill="accent1" w:themeFillTint="99"/>
            <w:vAlign w:val="center"/>
          </w:tcPr>
          <w:p w14:paraId="32D9D114" w14:textId="77777777" w:rsidR="004B4F31" w:rsidRPr="001B52E1" w:rsidRDefault="004B4F31" w:rsidP="00204B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52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AREA GENERALE</w:t>
            </w:r>
          </w:p>
        </w:tc>
        <w:tc>
          <w:tcPr>
            <w:tcW w:w="13472" w:type="dxa"/>
            <w:gridSpan w:val="2"/>
            <w:shd w:val="clear" w:color="auto" w:fill="D9E2F3" w:themeFill="accent1" w:themeFillTint="33"/>
          </w:tcPr>
          <w:p w14:paraId="6936AE46" w14:textId="77777777" w:rsidR="004B4F31" w:rsidRPr="001B52E1" w:rsidRDefault="004B4F31" w:rsidP="00204BE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52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Titolo e contenuto della riforma/azione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71C8B49A" w14:textId="77777777" w:rsidR="004B4F31" w:rsidRPr="001B52E1" w:rsidRDefault="004B4F31" w:rsidP="00204BE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B52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descrizione</w:t>
            </w:r>
            <w:r w:rsidRPr="001B52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della riforma/misura, della missione di riferimento, dell’Ente Gestore e delle risorse all’uopo </w:t>
            </w:r>
            <w:proofErr w:type="gramStart"/>
            <w:r w:rsidRPr="001B52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destinate)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…</w:t>
            </w:r>
            <w:proofErr w:type="gramEnd"/>
          </w:p>
        </w:tc>
      </w:tr>
      <w:tr w:rsidR="004B4F31" w14:paraId="02AEEFF9" w14:textId="77777777" w:rsidTr="004B4F31">
        <w:trPr>
          <w:trHeight w:val="2684"/>
        </w:trPr>
        <w:tc>
          <w:tcPr>
            <w:tcW w:w="1843" w:type="dxa"/>
            <w:vMerge/>
            <w:shd w:val="clear" w:color="auto" w:fill="8EAADB" w:themeFill="accent1" w:themeFillTint="99"/>
          </w:tcPr>
          <w:p w14:paraId="227991BA" w14:textId="77777777" w:rsidR="004B4F31" w:rsidRPr="001B52E1" w:rsidRDefault="004B4F31" w:rsidP="00204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2" w:type="dxa"/>
            <w:gridSpan w:val="2"/>
          </w:tcPr>
          <w:p w14:paraId="2CD84046" w14:textId="77777777" w:rsidR="004B4F31" w:rsidRPr="001B52E1" w:rsidRDefault="004B4F31" w:rsidP="00204BE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Attività specificamente rivolte alle persone con disabilità:</w:t>
            </w:r>
          </w:p>
          <w:p w14:paraId="7F267DA4" w14:textId="77777777" w:rsidR="004B4F31" w:rsidRPr="001B52E1" w:rsidRDefault="004B4F31" w:rsidP="00204BE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B52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descrizione</w:t>
            </w:r>
            <w:r w:rsidRPr="001B52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delle attività specificamente rivolte o impattanti per le persone con disabilità, inserendo, ove disponibili, le risorse </w:t>
            </w: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destinate</w:t>
            </w:r>
            <w:r w:rsidRPr="001B52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…</w:t>
            </w:r>
            <w:proofErr w:type="gramEnd"/>
          </w:p>
        </w:tc>
      </w:tr>
      <w:tr w:rsidR="004B4F31" w14:paraId="0BE76652" w14:textId="77777777" w:rsidTr="004B4F31">
        <w:trPr>
          <w:trHeight w:val="2831"/>
        </w:trPr>
        <w:tc>
          <w:tcPr>
            <w:tcW w:w="1843" w:type="dxa"/>
            <w:vMerge/>
            <w:shd w:val="clear" w:color="auto" w:fill="8EAADB" w:themeFill="accent1" w:themeFillTint="99"/>
          </w:tcPr>
          <w:p w14:paraId="0C38CC72" w14:textId="77777777" w:rsidR="004B4F31" w:rsidRPr="001B52E1" w:rsidRDefault="004B4F31" w:rsidP="00204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2" w:type="dxa"/>
            <w:gridSpan w:val="2"/>
            <w:shd w:val="clear" w:color="auto" w:fill="D9E2F3" w:themeFill="accent1" w:themeFillTint="33"/>
          </w:tcPr>
          <w:p w14:paraId="7A07F29A" w14:textId="77777777" w:rsidR="004B4F31" w:rsidRPr="001B52E1" w:rsidRDefault="004B4F31" w:rsidP="00204BE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Impatto prefigurato per le persone con disabilità:</w:t>
            </w:r>
          </w:p>
          <w:p w14:paraId="1DF2EFD4" w14:textId="77777777" w:rsidR="004B4F31" w:rsidRDefault="004B4F31" w:rsidP="00204BE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52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descrizione</w:t>
            </w:r>
            <w:r w:rsidRPr="001B52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degli impatti diretti e indiretti auspicati per le persone con </w:t>
            </w: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disabilità</w:t>
            </w:r>
            <w:r w:rsidRPr="001B52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…</w:t>
            </w:r>
            <w:proofErr w:type="gramEnd"/>
          </w:p>
        </w:tc>
      </w:tr>
      <w:tr w:rsidR="004B4F31" w14:paraId="2B35D0D1" w14:textId="77777777" w:rsidTr="004B4F31">
        <w:trPr>
          <w:trHeight w:val="1839"/>
        </w:trPr>
        <w:tc>
          <w:tcPr>
            <w:tcW w:w="1843" w:type="dxa"/>
            <w:vMerge w:val="restart"/>
            <w:shd w:val="clear" w:color="auto" w:fill="8EAADB" w:themeFill="accent1" w:themeFillTint="99"/>
            <w:vAlign w:val="center"/>
          </w:tcPr>
          <w:p w14:paraId="474D0426" w14:textId="77777777" w:rsidR="004B4F31" w:rsidRPr="001B52E1" w:rsidRDefault="004B4F31" w:rsidP="00204B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9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PRINCIPI DA RISPETTARE</w:t>
            </w:r>
          </w:p>
        </w:tc>
        <w:tc>
          <w:tcPr>
            <w:tcW w:w="4394" w:type="dxa"/>
          </w:tcPr>
          <w:p w14:paraId="70A4EDA9" w14:textId="77777777" w:rsidR="004B4F31" w:rsidRPr="008E39F0" w:rsidRDefault="004B4F31" w:rsidP="004B4F31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39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Accessibilità</w:t>
            </w:r>
          </w:p>
        </w:tc>
        <w:tc>
          <w:tcPr>
            <w:tcW w:w="9078" w:type="dxa"/>
          </w:tcPr>
          <w:p w14:paraId="023E4DA8" w14:textId="77777777" w:rsidR="004B4F31" w:rsidRPr="00257480" w:rsidRDefault="004B4F31" w:rsidP="00204BE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5748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(Descrivere, se previste, con quali modalità si prevede il rispetto di questo principio)</w:t>
            </w:r>
          </w:p>
        </w:tc>
      </w:tr>
      <w:tr w:rsidR="004B4F31" w14:paraId="709D9575" w14:textId="77777777" w:rsidTr="004B4F31">
        <w:trPr>
          <w:trHeight w:val="1837"/>
        </w:trPr>
        <w:tc>
          <w:tcPr>
            <w:tcW w:w="1843" w:type="dxa"/>
            <w:vMerge/>
            <w:shd w:val="clear" w:color="auto" w:fill="8EAADB" w:themeFill="accent1" w:themeFillTint="99"/>
            <w:vAlign w:val="center"/>
          </w:tcPr>
          <w:p w14:paraId="4A98B0E7" w14:textId="77777777" w:rsidR="004B4F31" w:rsidRPr="009B39CA" w:rsidRDefault="004B4F31" w:rsidP="00204B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9E2F3" w:themeFill="accent1" w:themeFillTint="33"/>
          </w:tcPr>
          <w:p w14:paraId="5EC769A1" w14:textId="77777777" w:rsidR="004B4F31" w:rsidRPr="008E39F0" w:rsidRDefault="004B4F31" w:rsidP="004B4F31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39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Progettazione universale (“Design for </w:t>
            </w:r>
            <w:proofErr w:type="spellStart"/>
            <w:r w:rsidRPr="008E39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All</w:t>
            </w:r>
            <w:proofErr w:type="spellEnd"/>
            <w:r w:rsidRPr="008E39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”)</w:t>
            </w:r>
          </w:p>
        </w:tc>
        <w:tc>
          <w:tcPr>
            <w:tcW w:w="9078" w:type="dxa"/>
            <w:shd w:val="clear" w:color="auto" w:fill="D9E2F3" w:themeFill="accent1" w:themeFillTint="33"/>
          </w:tcPr>
          <w:p w14:paraId="232C2BEB" w14:textId="77777777" w:rsidR="004B4F31" w:rsidRPr="00257480" w:rsidRDefault="004B4F31" w:rsidP="00204BE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5748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(Descrivere, se previste, con quali modalità si prevede il rispetto di questo principio)</w:t>
            </w:r>
          </w:p>
        </w:tc>
      </w:tr>
      <w:tr w:rsidR="004B4F31" w14:paraId="64B0F7F1" w14:textId="77777777" w:rsidTr="004B4F31">
        <w:trPr>
          <w:trHeight w:val="1976"/>
        </w:trPr>
        <w:tc>
          <w:tcPr>
            <w:tcW w:w="1843" w:type="dxa"/>
            <w:vMerge/>
            <w:shd w:val="clear" w:color="auto" w:fill="8EAADB" w:themeFill="accent1" w:themeFillTint="99"/>
            <w:vAlign w:val="center"/>
          </w:tcPr>
          <w:p w14:paraId="687BA775" w14:textId="77777777" w:rsidR="004B4F31" w:rsidRPr="009B39CA" w:rsidRDefault="004B4F31" w:rsidP="00204B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AD41A61" w14:textId="77777777" w:rsidR="004B4F31" w:rsidRPr="008E39F0" w:rsidRDefault="004B4F31" w:rsidP="004B4F31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39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Promozione della vita indipendente e il sostegno all’autodeterminazione</w:t>
            </w:r>
          </w:p>
        </w:tc>
        <w:tc>
          <w:tcPr>
            <w:tcW w:w="9078" w:type="dxa"/>
          </w:tcPr>
          <w:p w14:paraId="6604E423" w14:textId="77777777" w:rsidR="004B4F31" w:rsidRPr="00257480" w:rsidRDefault="004B4F31" w:rsidP="00204BE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5748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(Descrivere, se previste, con quali modalità si prevede il rispetto di questo principio)</w:t>
            </w:r>
          </w:p>
        </w:tc>
      </w:tr>
      <w:tr w:rsidR="004B4F31" w14:paraId="1C355097" w14:textId="77777777" w:rsidTr="004B4F31">
        <w:trPr>
          <w:trHeight w:val="1821"/>
        </w:trPr>
        <w:tc>
          <w:tcPr>
            <w:tcW w:w="1843" w:type="dxa"/>
            <w:vMerge/>
            <w:shd w:val="clear" w:color="auto" w:fill="8EAADB" w:themeFill="accent1" w:themeFillTint="99"/>
            <w:vAlign w:val="center"/>
          </w:tcPr>
          <w:p w14:paraId="7424C199" w14:textId="77777777" w:rsidR="004B4F31" w:rsidRPr="009B39CA" w:rsidRDefault="004B4F31" w:rsidP="00204B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9E2F3" w:themeFill="accent1" w:themeFillTint="33"/>
          </w:tcPr>
          <w:p w14:paraId="4123FDBF" w14:textId="77777777" w:rsidR="004B4F31" w:rsidRPr="008E39F0" w:rsidRDefault="004B4F31" w:rsidP="004B4F31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39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Principio di non discriminazione</w:t>
            </w:r>
          </w:p>
        </w:tc>
        <w:tc>
          <w:tcPr>
            <w:tcW w:w="9078" w:type="dxa"/>
            <w:shd w:val="clear" w:color="auto" w:fill="D9E2F3" w:themeFill="accent1" w:themeFillTint="33"/>
          </w:tcPr>
          <w:p w14:paraId="1CCA6945" w14:textId="77777777" w:rsidR="004B4F31" w:rsidRPr="00257480" w:rsidRDefault="004B4F31" w:rsidP="00204BE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5748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(Descrivere, se previste, con quali modalità si prevede il rispetto di questo principio)</w:t>
            </w:r>
          </w:p>
        </w:tc>
      </w:tr>
      <w:tr w:rsidR="004B4F31" w14:paraId="37D40DE8" w14:textId="77777777" w:rsidTr="004B4F31">
        <w:trPr>
          <w:trHeight w:val="1975"/>
        </w:trPr>
        <w:tc>
          <w:tcPr>
            <w:tcW w:w="1843" w:type="dxa"/>
            <w:vMerge/>
            <w:shd w:val="clear" w:color="auto" w:fill="8EAADB" w:themeFill="accent1" w:themeFillTint="99"/>
            <w:vAlign w:val="center"/>
          </w:tcPr>
          <w:p w14:paraId="44616023" w14:textId="77777777" w:rsidR="004B4F31" w:rsidRPr="009B39CA" w:rsidRDefault="004B4F31" w:rsidP="00204B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6B1E9CA" w14:textId="77777777" w:rsidR="004B4F31" w:rsidRPr="008E39F0" w:rsidRDefault="004B4F31" w:rsidP="004B4F31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39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Consultazione pubblica</w:t>
            </w:r>
          </w:p>
        </w:tc>
        <w:tc>
          <w:tcPr>
            <w:tcW w:w="9078" w:type="dxa"/>
          </w:tcPr>
          <w:p w14:paraId="5262EABC" w14:textId="77777777" w:rsidR="004B4F31" w:rsidRPr="00257480" w:rsidRDefault="004B4F31" w:rsidP="00204BE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5748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(Descrivere, se previste, con quali modalità si prevede il rispetto di questo principio)</w:t>
            </w:r>
          </w:p>
        </w:tc>
      </w:tr>
    </w:tbl>
    <w:p w14:paraId="5BBB4A57" w14:textId="5C34A7A2" w:rsidR="008312F8" w:rsidRPr="004B4F31" w:rsidRDefault="008312F8" w:rsidP="004B4F3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8312F8" w:rsidRPr="004B4F31" w:rsidSect="004B4F3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A0BED"/>
    <w:multiLevelType w:val="hybridMultilevel"/>
    <w:tmpl w:val="BBD45078"/>
    <w:lvl w:ilvl="0" w:tplc="A23C537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31"/>
    <w:rsid w:val="000E28BC"/>
    <w:rsid w:val="004B4F31"/>
    <w:rsid w:val="0083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30F44"/>
  <w15:chartTrackingRefBased/>
  <w15:docId w15:val="{37B8726C-FB5E-4004-8F23-9FDA1BF4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4F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4F31"/>
    <w:pPr>
      <w:ind w:left="720"/>
      <w:contextualSpacing/>
    </w:pPr>
  </w:style>
  <w:style w:type="table" w:styleId="Grigliatabella">
    <w:name w:val="Table Grid"/>
    <w:basedOn w:val="Tabellanormale"/>
    <w:uiPriority w:val="39"/>
    <w:rsid w:val="004B4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Delio Colangelo</dc:creator>
  <cp:keywords/>
  <dc:description/>
  <cp:lastModifiedBy>Delio Colangelo</cp:lastModifiedBy>
  <cp:revision>2</cp:revision>
  <dcterms:created xsi:type="dcterms:W3CDTF">2022-03-03T15:14:00Z</dcterms:created>
  <dcterms:modified xsi:type="dcterms:W3CDTF">2022-03-03T15:26:00Z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2022-03-03T15:14:50Z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457e960b-e09c-4836-88de-bc543e6c6a8e</vt:lpwstr>
  </property>
  <property fmtid="{D5CDD505-2E9C-101B-9397-08002B2CF9AE}" pid="8" name="MSIP_Label_5097a60d-5525-435b-8989-8eb48ac0c8cd_ContentBits">
    <vt:lpwstr>0</vt:lpwstr>
  </property>
</Properties>
</file>