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984"/>
        <w:gridCol w:w="3260"/>
        <w:gridCol w:w="2835"/>
      </w:tblGrid>
      <w:tr w:rsidR="00F062D3" w:rsidTr="00F062D3">
        <w:trPr>
          <w:cantSplit/>
          <w:trHeight w:hRule="exact" w:val="851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F062D3" w:rsidRPr="00286A24" w:rsidRDefault="00F062D3" w:rsidP="00F062D3">
            <w:pPr>
              <w:spacing w:after="80"/>
              <w:rPr>
                <w:b/>
                <w:sz w:val="24"/>
                <w:szCs w:val="24"/>
              </w:rPr>
            </w:pPr>
            <w:r w:rsidRPr="00286A24">
              <w:rPr>
                <w:b/>
                <w:sz w:val="24"/>
                <w:szCs w:val="24"/>
              </w:rPr>
              <w:t>Nazioni Unite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F062D3" w:rsidRPr="00826FAA" w:rsidRDefault="00F062D3" w:rsidP="00F062D3">
            <w:pPr>
              <w:spacing w:after="80" w:line="300" w:lineRule="exact"/>
              <w:rPr>
                <w:b/>
                <w:sz w:val="32"/>
                <w:szCs w:val="28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F062D3" w:rsidRPr="002E51B7" w:rsidRDefault="00F062D3" w:rsidP="00F062D3">
            <w:pPr>
              <w:jc w:val="right"/>
            </w:pPr>
            <w:r w:rsidRPr="00F86622">
              <w:rPr>
                <w:sz w:val="40"/>
              </w:rPr>
              <w:t>CRPD</w:t>
            </w:r>
            <w:r>
              <w:t>/C/</w:t>
            </w:r>
            <w:r>
              <w:rPr>
                <w:rStyle w:val="sessionsubtitle"/>
              </w:rPr>
              <w:t>GC/5</w:t>
            </w:r>
          </w:p>
        </w:tc>
      </w:tr>
      <w:tr w:rsidR="00F062D3" w:rsidRPr="00B74510" w:rsidTr="00F062D3">
        <w:trPr>
          <w:cantSplit/>
          <w:trHeight w:hRule="exact" w:val="1846"/>
        </w:trPr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F062D3" w:rsidRDefault="00F062D3" w:rsidP="00F062D3">
            <w:pPr>
              <w:spacing w:before="120"/>
              <w:jc w:val="center"/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062D3" w:rsidRDefault="00F062D3" w:rsidP="00F062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16"/>
            </w:tblGrid>
            <w:tr w:rsidR="00F062D3" w:rsidRPr="00952051">
              <w:trPr>
                <w:trHeight w:val="341"/>
              </w:trPr>
              <w:tc>
                <w:tcPr>
                  <w:tcW w:w="3916" w:type="dxa"/>
                </w:tcPr>
                <w:p w:rsidR="00F062D3" w:rsidRPr="00952051" w:rsidRDefault="00F062D3" w:rsidP="00AF1A91">
                  <w:pPr>
                    <w:pStyle w:val="Default"/>
                    <w:framePr w:hSpace="142" w:wrap="around" w:vAnchor="page" w:hAnchor="page" w:x="1134" w:y="284"/>
                    <w:suppressOverlap/>
                    <w:rPr>
                      <w:sz w:val="34"/>
                      <w:szCs w:val="34"/>
                    </w:rPr>
                  </w:pPr>
                  <w:r w:rsidRPr="00952051">
                    <w:rPr>
                      <w:b/>
                      <w:bCs/>
                      <w:sz w:val="34"/>
                      <w:szCs w:val="34"/>
                    </w:rPr>
                    <w:t xml:space="preserve">Convenzione sui Diritti delle Persone con Disabilità </w:t>
                  </w:r>
                </w:p>
              </w:tc>
            </w:tr>
          </w:tbl>
          <w:p w:rsidR="00F062D3" w:rsidRPr="00952051" w:rsidRDefault="00F062D3" w:rsidP="00F062D3">
            <w:pPr>
              <w:spacing w:before="120" w:line="420" w:lineRule="exact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F062D3" w:rsidRPr="00B74510" w:rsidRDefault="00F062D3" w:rsidP="00F062D3">
            <w:pPr>
              <w:jc w:val="right"/>
              <w:rPr>
                <w:b/>
              </w:rPr>
            </w:pPr>
            <w:proofErr w:type="spellStart"/>
            <w:proofErr w:type="gramStart"/>
            <w:r w:rsidRPr="00B74510">
              <w:rPr>
                <w:b/>
              </w:rPr>
              <w:t>Distr</w:t>
            </w:r>
            <w:proofErr w:type="spellEnd"/>
            <w:r w:rsidRPr="00B74510">
              <w:rPr>
                <w:b/>
              </w:rPr>
              <w:t xml:space="preserve"> .</w:t>
            </w:r>
            <w:proofErr w:type="gramEnd"/>
            <w:r w:rsidRPr="00B74510">
              <w:rPr>
                <w:b/>
              </w:rPr>
              <w:t xml:space="preserve">: </w:t>
            </w:r>
            <w:r>
              <w:rPr>
                <w:b/>
              </w:rPr>
              <w:t>generale</w:t>
            </w:r>
          </w:p>
          <w:p w:rsidR="00F062D3" w:rsidRPr="00B74510" w:rsidRDefault="00F062D3" w:rsidP="00F062D3">
            <w:pPr>
              <w:jc w:val="right"/>
              <w:rPr>
                <w:b/>
              </w:rPr>
            </w:pPr>
            <w:r>
              <w:rPr>
                <w:b/>
              </w:rPr>
              <w:t>27 otto</w:t>
            </w:r>
            <w:r w:rsidRPr="00B74510">
              <w:rPr>
                <w:b/>
              </w:rPr>
              <w:t>bre 2017</w:t>
            </w:r>
          </w:p>
          <w:p w:rsidR="00F062D3" w:rsidRPr="00B74510" w:rsidRDefault="00F062D3" w:rsidP="00F062D3">
            <w:pPr>
              <w:jc w:val="right"/>
              <w:rPr>
                <w:b/>
              </w:rPr>
            </w:pPr>
          </w:p>
          <w:p w:rsidR="00F062D3" w:rsidRPr="00B74510" w:rsidRDefault="00F062D3" w:rsidP="00F062D3">
            <w:pPr>
              <w:jc w:val="right"/>
              <w:rPr>
                <w:b/>
              </w:rPr>
            </w:pPr>
            <w:r w:rsidRPr="00B74510">
              <w:rPr>
                <w:b/>
              </w:rPr>
              <w:t>Originale: inglese</w:t>
            </w:r>
          </w:p>
          <w:p w:rsidR="00F062D3" w:rsidRPr="00952051" w:rsidRDefault="00F062D3" w:rsidP="00F062D3">
            <w:pPr>
              <w:spacing w:line="240" w:lineRule="exact"/>
            </w:pPr>
          </w:p>
        </w:tc>
      </w:tr>
    </w:tbl>
    <w:p w:rsidR="00B74510" w:rsidRPr="00B74510" w:rsidRDefault="00B74510" w:rsidP="00B74510">
      <w:pPr>
        <w:rPr>
          <w:b/>
        </w:rPr>
      </w:pPr>
      <w:r w:rsidRPr="00B74510">
        <w:rPr>
          <w:b/>
        </w:rPr>
        <w:t>Comitato per i diritti delle persone con disabilità</w:t>
      </w:r>
    </w:p>
    <w:p w:rsidR="00B74510" w:rsidRPr="00D6780F" w:rsidRDefault="00B74510" w:rsidP="00B74510">
      <w:pPr>
        <w:ind w:left="1410"/>
        <w:rPr>
          <w:b/>
          <w:sz w:val="32"/>
          <w:szCs w:val="32"/>
        </w:rPr>
      </w:pPr>
      <w:r w:rsidRPr="00D6780F">
        <w:rPr>
          <w:b/>
          <w:sz w:val="32"/>
          <w:szCs w:val="32"/>
        </w:rPr>
        <w:t xml:space="preserve">Commento generale </w:t>
      </w:r>
      <w:r w:rsidR="00215D4D">
        <w:rPr>
          <w:b/>
          <w:sz w:val="32"/>
          <w:szCs w:val="32"/>
        </w:rPr>
        <w:t xml:space="preserve">n.5 (2017): Vivere indipendenti </w:t>
      </w:r>
      <w:r w:rsidRPr="00D6780F">
        <w:rPr>
          <w:b/>
          <w:sz w:val="32"/>
          <w:szCs w:val="32"/>
        </w:rPr>
        <w:t xml:space="preserve">ed essere inclusi nella </w:t>
      </w:r>
      <w:r w:rsidR="002E605D">
        <w:rPr>
          <w:b/>
          <w:sz w:val="32"/>
          <w:szCs w:val="32"/>
        </w:rPr>
        <w:t>collettività</w:t>
      </w:r>
    </w:p>
    <w:p w:rsidR="00B74510" w:rsidRPr="00B74510" w:rsidRDefault="00B74510" w:rsidP="00B74510">
      <w:pPr>
        <w:rPr>
          <w:b/>
        </w:rPr>
      </w:pPr>
      <w:r w:rsidRPr="00B74510">
        <w:rPr>
          <w:b/>
        </w:rPr>
        <w:t>I. Introduzione</w:t>
      </w:r>
    </w:p>
    <w:p w:rsidR="00766379" w:rsidRDefault="00766379" w:rsidP="00911CE4">
      <w:pPr>
        <w:jc w:val="both"/>
      </w:pPr>
      <w:r>
        <w:t xml:space="preserve">1. Alle persone con disabilità </w:t>
      </w:r>
      <w:r w:rsidR="005607A0">
        <w:t xml:space="preserve">storicamente </w:t>
      </w:r>
      <w:r>
        <w:t>è stat</w:t>
      </w:r>
      <w:r w:rsidR="00044EBC">
        <w:t>a</w:t>
      </w:r>
      <w:r>
        <w:t xml:space="preserve"> </w:t>
      </w:r>
      <w:r w:rsidR="005607A0">
        <w:t xml:space="preserve">sempre </w:t>
      </w:r>
      <w:r>
        <w:t>negat</w:t>
      </w:r>
      <w:r w:rsidR="00044EBC">
        <w:t>a</w:t>
      </w:r>
      <w:r>
        <w:t xml:space="preserve"> la propria scelta personale e il controllo </w:t>
      </w:r>
      <w:r w:rsidR="005607A0">
        <w:t>individuale in tutte le aree della</w:t>
      </w:r>
      <w:r w:rsidR="002A5A28">
        <w:t xml:space="preserve"> vita. Si è presunto che molte di esse </w:t>
      </w:r>
      <w:r>
        <w:t xml:space="preserve">non </w:t>
      </w:r>
      <w:r w:rsidR="005607A0">
        <w:t>s</w:t>
      </w:r>
      <w:r w:rsidR="00286A24">
        <w:t>ia</w:t>
      </w:r>
      <w:r w:rsidR="005607A0">
        <w:t>no</w:t>
      </w:r>
      <w:r>
        <w:t xml:space="preserve"> in grado di vivere in modo indipendente </w:t>
      </w:r>
      <w:r w:rsidR="005607A0">
        <w:t xml:space="preserve">nella </w:t>
      </w:r>
      <w:r w:rsidR="002E605D">
        <w:t>collettività</w:t>
      </w:r>
      <w:r>
        <w:t xml:space="preserve">. </w:t>
      </w:r>
      <w:r w:rsidR="00A33A19">
        <w:t xml:space="preserve">Il sostegno all’indipendenza è </w:t>
      </w:r>
      <w:r w:rsidR="00286A24">
        <w:t>sovente</w:t>
      </w:r>
      <w:r w:rsidR="00A33A19">
        <w:t xml:space="preserve"> non concesso o</w:t>
      </w:r>
      <w:r w:rsidR="0036458F">
        <w:t xml:space="preserve"> </w:t>
      </w:r>
      <w:r w:rsidR="00286A24">
        <w:t>subordinat</w:t>
      </w:r>
      <w:r w:rsidR="00A33A19">
        <w:t xml:space="preserve">o a particolari </w:t>
      </w:r>
      <w:r w:rsidR="00B00C9F">
        <w:t>vincoli</w:t>
      </w:r>
      <w:r w:rsidR="00A33A19">
        <w:t xml:space="preserve"> di utilizzo e le infrastrutture</w:t>
      </w:r>
      <w:r>
        <w:t xml:space="preserve"> della </w:t>
      </w:r>
      <w:r w:rsidR="002E605D">
        <w:t>collettività</w:t>
      </w:r>
      <w:r>
        <w:t xml:space="preserve"> non </w:t>
      </w:r>
      <w:r w:rsidR="00A33A19">
        <w:t>sono progettate</w:t>
      </w:r>
      <w:r>
        <w:t xml:space="preserve"> universalmente. Le ris</w:t>
      </w:r>
      <w:r w:rsidR="00BA4D1B">
        <w:t>orse sono investite negli</w:t>
      </w:r>
      <w:r w:rsidR="004210D4">
        <w:t xml:space="preserve"> istituti (RSD e RSA)</w:t>
      </w:r>
      <w:r>
        <w:t xml:space="preserve"> invece di sviluppare </w:t>
      </w:r>
      <w:r w:rsidR="00B00C9F">
        <w:t xml:space="preserve">concrete </w:t>
      </w:r>
      <w:r>
        <w:t>possibilità per le persone con disabilità di vivere in modo indipendente nella c</w:t>
      </w:r>
      <w:r w:rsidR="00044EBC">
        <w:t>ollettiv</w:t>
      </w:r>
      <w:r>
        <w:t>ità. Ciò ha portato all'abbandono, alla dipendenza dalla famiglia, all'istituzionalizzazione, all'isolamento e alla segregazione.</w:t>
      </w:r>
    </w:p>
    <w:p w:rsidR="00766379" w:rsidRDefault="00766379" w:rsidP="00911CE4">
      <w:pPr>
        <w:jc w:val="both"/>
      </w:pPr>
      <w:r>
        <w:t>2. L'articolo 19 della Convenzione sui diritti delle persone con disabilità riconosce l'uguale diritto di t</w:t>
      </w:r>
      <w:r w:rsidR="00A33A19">
        <w:t>utte le persone con disabilità di</w:t>
      </w:r>
      <w:r>
        <w:t xml:space="preserve"> vivere in modo indipendente e ad essere incluse nella </w:t>
      </w:r>
      <w:r w:rsidR="002E605D">
        <w:t>collettività</w:t>
      </w:r>
      <w:r>
        <w:t>, con la libertà di scegliere e controllare la propria vita. Il fondamento è il principio</w:t>
      </w:r>
      <w:r w:rsidR="0036458F">
        <w:t xml:space="preserve"> basilare </w:t>
      </w:r>
      <w:r>
        <w:t>dei diritti umani secondo cui tutti gli esseri umani nascono uguali in dignità e diritti e ogni vita è di uguale valore.</w:t>
      </w:r>
    </w:p>
    <w:p w:rsidR="00766379" w:rsidRDefault="00766379" w:rsidP="00911CE4">
      <w:pPr>
        <w:jc w:val="both"/>
      </w:pPr>
      <w:r>
        <w:t xml:space="preserve">3. L'articolo 19 sottolinea che le persone con disabilità sono soggette a diritti e </w:t>
      </w:r>
      <w:r w:rsidR="0036458F">
        <w:t xml:space="preserve">nel contempo </w:t>
      </w:r>
      <w:r>
        <w:t xml:space="preserve">titolari di diritti. I principi generali della Convenzione (articolo 3), in particolare il rispetto della dignità, dell'autonomia e dell'indipendenza della persona (articolo 3, lettera a) e la piena ed effettiva partecipazione e inclusione nella società (articolo 3, lettera c), sono il fondamento del diritto di vivere in modo indipendente e di essere inclusi nella </w:t>
      </w:r>
      <w:r w:rsidR="002E605D">
        <w:t>collettività</w:t>
      </w:r>
      <w:r>
        <w:t xml:space="preserve">. </w:t>
      </w:r>
      <w:r w:rsidR="00B00C9F">
        <w:t>Ma a</w:t>
      </w:r>
      <w:r w:rsidR="00A33A19">
        <w:t>nche a</w:t>
      </w:r>
      <w:r>
        <w:t xml:space="preserve">ltri principi sanciti dalla Convenzione sono essenziali per interpretare e applicare </w:t>
      </w:r>
      <w:r w:rsidR="00A33A19">
        <w:t xml:space="preserve">correttamente </w:t>
      </w:r>
      <w:r>
        <w:t>l'articolo 19.</w:t>
      </w:r>
    </w:p>
    <w:p w:rsidR="00766379" w:rsidRDefault="00766379" w:rsidP="00911CE4">
      <w:pPr>
        <w:jc w:val="both"/>
      </w:pPr>
      <w:r>
        <w:t xml:space="preserve">4. La vita indipendente e la vita inclusiva nella </w:t>
      </w:r>
      <w:r w:rsidR="002E605D">
        <w:t>collettività</w:t>
      </w:r>
      <w:r>
        <w:t xml:space="preserve"> sono </w:t>
      </w:r>
      <w:r w:rsidR="00B00C9F">
        <w:t>ideali</w:t>
      </w:r>
      <w:r>
        <w:t xml:space="preserve"> che </w:t>
      </w:r>
      <w:r w:rsidR="00B00C9F">
        <w:t xml:space="preserve">derivano </w:t>
      </w:r>
      <w:r>
        <w:t>storicamente da</w:t>
      </w:r>
      <w:r w:rsidR="00A33A19">
        <w:t>lle</w:t>
      </w:r>
      <w:r>
        <w:t xml:space="preserve"> persone con disabilità </w:t>
      </w:r>
      <w:r w:rsidR="00B00C9F">
        <w:t>le quali</w:t>
      </w:r>
      <w:r>
        <w:t xml:space="preserve"> </w:t>
      </w:r>
      <w:r w:rsidR="007838FB">
        <w:t>rivendicano</w:t>
      </w:r>
      <w:r>
        <w:t xml:space="preserve"> il controllo s</w:t>
      </w:r>
      <w:r w:rsidR="00B00C9F">
        <w:t>ul modo in cui vogliono vivere tramite</w:t>
      </w:r>
      <w:r>
        <w:t xml:space="preserve"> forme di sostegno più </w:t>
      </w:r>
      <w:r w:rsidR="007838FB">
        <w:t>legittime</w:t>
      </w:r>
      <w:r>
        <w:t xml:space="preserve"> come l'assistenza personale e richiedendo che le strutture della </w:t>
      </w:r>
      <w:r w:rsidR="002E605D">
        <w:t>collettività</w:t>
      </w:r>
      <w:r>
        <w:t xml:space="preserve"> siano in linea con le prerogative del design universale.</w:t>
      </w:r>
    </w:p>
    <w:p w:rsidR="00E426B4" w:rsidRDefault="00766379" w:rsidP="00EB156E">
      <w:pPr>
        <w:jc w:val="both"/>
      </w:pPr>
      <w:r>
        <w:t xml:space="preserve">5. Nel preambolo della Convenzione, gli </w:t>
      </w:r>
      <w:r w:rsidR="00605173">
        <w:t>Stati membri</w:t>
      </w:r>
      <w:r>
        <w:t xml:space="preserve"> hanno riconosciuto che molte persone con disabilità vivono in povertà e hanno sottolineato la necessità di affrontar</w:t>
      </w:r>
      <w:r w:rsidR="00BA4D1B">
        <w:t>ne l'impatto</w:t>
      </w:r>
      <w:r>
        <w:t>. Il costo dell'esclusione sociale è elevato poiché perpetua la dipendenza e quindi l'interferenza con le libertà individuali. L'esclusione sociale genera anche stigma, segregazione e discriminazione, che possono portare a violenza, sfruttamento, abuso oltre a stereotipi negativi che si alimentano in un ciclo di emarginazione ve</w:t>
      </w:r>
      <w:r w:rsidR="00427828">
        <w:t>rso le persone con disabilità. Le p</w:t>
      </w:r>
      <w:r>
        <w:t xml:space="preserve">olitiche e </w:t>
      </w:r>
      <w:r w:rsidR="00427828">
        <w:t xml:space="preserve">i </w:t>
      </w:r>
      <w:r>
        <w:t xml:space="preserve">piani d'azione concreti per l'inclusione sociale delle persone con disabilità, anche </w:t>
      </w:r>
      <w:r w:rsidR="003342B4">
        <w:t>per mezzo del</w:t>
      </w:r>
      <w:r>
        <w:t xml:space="preserve">la promozione del loro diritto alla vita indipendente (articolo 19), rappresentano </w:t>
      </w:r>
      <w:r w:rsidR="00B00C9F">
        <w:t xml:space="preserve">anche </w:t>
      </w:r>
      <w:r>
        <w:t>un meccanismo economicamente efficace per garantire il godimento dei diritti, lo sviluppo sostenibile e la riduzione della povertà.</w:t>
      </w:r>
    </w:p>
    <w:p w:rsidR="00EB156E" w:rsidRDefault="00EB156E" w:rsidP="00EB156E">
      <w:pPr>
        <w:jc w:val="both"/>
      </w:pPr>
      <w:r>
        <w:t xml:space="preserve">6. Il presente commento generale mira ad assistere gli </w:t>
      </w:r>
      <w:r w:rsidR="00605173">
        <w:t>Stati membri</w:t>
      </w:r>
      <w:r w:rsidR="00427828">
        <w:t xml:space="preserve"> nell’</w:t>
      </w:r>
      <w:r>
        <w:t>attuazione dell'articolo 19 e adempiere agli obblighi previsti dalla Convenzione. Riguarda principalmente gli obblighi di garantire il godimento di ogni individuo del diritto di vivere in modo indipendente e di essere inclus</w:t>
      </w:r>
      <w:r w:rsidR="002E605D">
        <w:t>o</w:t>
      </w:r>
      <w:r>
        <w:t xml:space="preserve"> nella </w:t>
      </w:r>
      <w:r w:rsidR="002E605D">
        <w:t>collettività</w:t>
      </w:r>
      <w:r>
        <w:t xml:space="preserve">, ma è anche legato ad altre disposizioni. L'articolo 19 svolge un ruolo distinto </w:t>
      </w:r>
      <w:r w:rsidR="00427828">
        <w:t>quale</w:t>
      </w:r>
      <w:r>
        <w:t xml:space="preserve"> uno degli articoli più ampi </w:t>
      </w:r>
      <w:r>
        <w:lastRenderedPageBreak/>
        <w:t xml:space="preserve">e intersezionali della Convenzione e deve essere considerato come parte integrante </w:t>
      </w:r>
      <w:r w:rsidR="00427828">
        <w:t>di tutti gli</w:t>
      </w:r>
      <w:r w:rsidR="007334BA">
        <w:t xml:space="preserve"> altri</w:t>
      </w:r>
      <w:r w:rsidR="00427828">
        <w:t xml:space="preserve"> articoli per la sua attuazione</w:t>
      </w:r>
      <w:r>
        <w:t>.</w:t>
      </w:r>
    </w:p>
    <w:p w:rsidR="00BB527F" w:rsidRDefault="00EB156E" w:rsidP="00911CE4">
      <w:pPr>
        <w:jc w:val="both"/>
      </w:pPr>
      <w:r>
        <w:t xml:space="preserve">7. L'articolo 19 comporta diritti civili, politici, economici, sociali e culturali ed è un esempio di </w:t>
      </w:r>
      <w:r w:rsidR="007334BA">
        <w:t>co</w:t>
      </w:r>
      <w:r>
        <w:t xml:space="preserve">rrelazione, interdipendenza e indivisibilità di tutti i diritti umani. Il diritto di vivere in modo indipendente e di essere inclusi nella </w:t>
      </w:r>
      <w:r w:rsidR="002E605D">
        <w:t>collettività</w:t>
      </w:r>
      <w:r>
        <w:t xml:space="preserve"> può essere realizzato solo se tutti i diritti economici, civili, sociali e culturali sanciti in questa norma sono soddisfatti. La legge internazionale sui diritti umani impone obblighi che hanno effetto immediato e </w:t>
      </w:r>
      <w:r w:rsidR="007334BA">
        <w:t>obblighi</w:t>
      </w:r>
      <w:r>
        <w:t xml:space="preserve"> che possono essere realizzati progressivamente</w:t>
      </w:r>
      <w:r w:rsidR="0071780F">
        <w:rPr>
          <w:rStyle w:val="Rimandonotaapidipagina"/>
        </w:rPr>
        <w:footnoteReference w:id="1"/>
      </w:r>
      <w:r>
        <w:t>. La</w:t>
      </w:r>
      <w:r w:rsidR="00033926">
        <w:t xml:space="preserve"> loro</w:t>
      </w:r>
      <w:r>
        <w:t xml:space="preserve"> piena realizzazione richiede anche cambiamenti strutturali </w:t>
      </w:r>
      <w:r w:rsidR="00033926">
        <w:t>graduali</w:t>
      </w:r>
      <w:r>
        <w:t xml:space="preserve">, </w:t>
      </w:r>
      <w:r w:rsidR="00033926">
        <w:t>quando sono</w:t>
      </w:r>
      <w:r>
        <w:t xml:space="preserve"> in gioc</w:t>
      </w:r>
      <w:r w:rsidR="00033926">
        <w:t xml:space="preserve">o i diritti civili, politici, </w:t>
      </w:r>
      <w:r>
        <w:t>sociali, economici e culturali.</w:t>
      </w:r>
    </w:p>
    <w:p w:rsidR="000922C3" w:rsidRPr="00B670C0" w:rsidRDefault="00EB156E" w:rsidP="00911CE4">
      <w:pPr>
        <w:jc w:val="both"/>
      </w:pPr>
      <w:r>
        <w:t xml:space="preserve">8. </w:t>
      </w:r>
      <w:r w:rsidRPr="00EB156E">
        <w:t xml:space="preserve">L'articolo 19 </w:t>
      </w:r>
      <w:r w:rsidR="00987377">
        <w:t>rispetta le</w:t>
      </w:r>
      <w:r w:rsidRPr="00EB156E">
        <w:t xml:space="preserve"> diver</w:t>
      </w:r>
      <w:r w:rsidR="003974E2">
        <w:t>sità degli approcci culturali del</w:t>
      </w:r>
      <w:r w:rsidRPr="00EB156E">
        <w:t xml:space="preserve">la vita umana e garantisce che il suo contenuto non sia prevenuto verso determinate norme e valori culturali. Vivere in modo indipendente ed essere inclusi nella </w:t>
      </w:r>
      <w:r w:rsidR="002E605D">
        <w:t>collettività</w:t>
      </w:r>
      <w:r w:rsidR="00427828">
        <w:t xml:space="preserve"> sono concetti </w:t>
      </w:r>
      <w:r w:rsidR="00987377">
        <w:t>appartenenti al genere umano</w:t>
      </w:r>
      <w:r w:rsidRPr="00EB156E">
        <w:t xml:space="preserve">, applicati al contesto della disabilità. Significa esercitare libertà di scelta e controllo sulle decisioni che riguardano la propria vita con il massimo livello di autodeterminazione e interdipendenza </w:t>
      </w:r>
      <w:r w:rsidR="00FF2363">
        <w:t>nella</w:t>
      </w:r>
      <w:r w:rsidRPr="00EB156E">
        <w:t xml:space="preserve"> società</w:t>
      </w:r>
      <w:r w:rsidR="00FF2363">
        <w:t xml:space="preserve"> intera</w:t>
      </w:r>
      <w:r w:rsidRPr="00EB156E">
        <w:t xml:space="preserve">. La realizzazione del diritto deve essere </w:t>
      </w:r>
      <w:r w:rsidR="00987377">
        <w:t>valido nei</w:t>
      </w:r>
      <w:r w:rsidRPr="00EB156E">
        <w:t xml:space="preserve"> diversi contesti</w:t>
      </w:r>
      <w:r w:rsidR="00796FAC">
        <w:t>:</w:t>
      </w:r>
      <w:r w:rsidRPr="00EB156E">
        <w:t xml:space="preserve"> economici, sociali, culturali e politici. Il </w:t>
      </w:r>
      <w:r w:rsidR="00796FAC">
        <w:t xml:space="preserve">Comitato afferma </w:t>
      </w:r>
      <w:r w:rsidR="00B670C0" w:rsidRPr="00B670C0">
        <w:t>che il diritto di vivere in modo indipendente ed essere inclusi nella collettività si riferisce a tutte le persone con disabilità, indipendentemente dalla tipologia o dal sostegno necessario, età, ceto sociale, stato civile, familiari, sesso o orientamento sessuale, razza, lingua, etnia, discendenza, in gravidanza, religione, malattie genetiche o rare e/o loro predisposizione, status di migrante o rifugiato politico, di guerra, richiedente asilo, situazione economica di reddito e/o patrimoniale, altre situazioni sociali o minoranze etniche.</w:t>
      </w:r>
      <w:r w:rsidR="000922C3" w:rsidRPr="00B670C0">
        <w:t xml:space="preserve"> </w:t>
      </w:r>
    </w:p>
    <w:p w:rsidR="00766379" w:rsidRDefault="00E426B4" w:rsidP="00911CE4">
      <w:pPr>
        <w:jc w:val="both"/>
      </w:pPr>
      <w:r>
        <w:t>9.</w:t>
      </w:r>
      <w:r w:rsidR="00E015CF">
        <w:t xml:space="preserve"> Il diritto sancito da</w:t>
      </w:r>
      <w:r w:rsidR="00EB156E" w:rsidRPr="00EB156E">
        <w:t xml:space="preserve">ll'articolo 19 è profondamente radicato nella legge internazionale sui diritti umani. La Dichiarazione Universale dei Diritti Umani sottolinea nell'articolo 29 (1) l'interdipendenza dello sviluppo personale di </w:t>
      </w:r>
      <w:r w:rsidR="00286DB0">
        <w:t>ogni individuo</w:t>
      </w:r>
      <w:r w:rsidR="00EB156E" w:rsidRPr="00EB156E">
        <w:t xml:space="preserve"> e l'aspetto sociale dell'essere parte della </w:t>
      </w:r>
      <w:r w:rsidR="002E605D">
        <w:t>collettività</w:t>
      </w:r>
      <w:r w:rsidR="00EB156E" w:rsidRPr="00EB156E">
        <w:t>: "</w:t>
      </w:r>
      <w:r w:rsidR="00160348">
        <w:t xml:space="preserve">Ogni individuo </w:t>
      </w:r>
      <w:r w:rsidR="00EB156E" w:rsidRPr="00EB156E">
        <w:t xml:space="preserve">ha dei doveri verso la </w:t>
      </w:r>
      <w:r w:rsidR="002E605D">
        <w:t>collettività</w:t>
      </w:r>
      <w:r w:rsidR="00EB156E" w:rsidRPr="00EB156E">
        <w:t xml:space="preserve"> </w:t>
      </w:r>
      <w:r w:rsidR="00E366B7">
        <w:t>solo se all’interno di essa è possibile</w:t>
      </w:r>
      <w:r w:rsidR="00EB156E" w:rsidRPr="00EB156E">
        <w:t xml:space="preserve"> il libero e pieno sviluppo della </w:t>
      </w:r>
      <w:r w:rsidR="00E366B7">
        <w:t>propria</w:t>
      </w:r>
      <w:r w:rsidR="00EB156E" w:rsidRPr="00EB156E">
        <w:t xml:space="preserve"> personalità". L'articolo 19 ha le sue radici nei diritti civili, politici, economici, sociali e culturali: il diritto alla libertà di movimento e alla libertà di scegliere la propria residenza (articolo 12 del Patto internazionale sui diritti civili e politici) e il diritto ad un  tenore di vita adeguato, compresi vestiti, cibo e </w:t>
      </w:r>
      <w:r w:rsidR="00C717A8">
        <w:t>abitazioni</w:t>
      </w:r>
      <w:r w:rsidR="00EB156E" w:rsidRPr="00EB156E">
        <w:t xml:space="preserve"> adeguati (articolo 11 della Convenzione internazionale sui diritti economici, sociali e culturali) e</w:t>
      </w:r>
      <w:r w:rsidR="00E015CF">
        <w:t xml:space="preserve"> i</w:t>
      </w:r>
      <w:r w:rsidR="00EB156E" w:rsidRPr="00EB156E">
        <w:t xml:space="preserve"> diritti di comunicazione costituiscono la base per il diritto di vivere in modo indipendente e di essere inclusi nella </w:t>
      </w:r>
      <w:r w:rsidR="002E605D">
        <w:t>collettività</w:t>
      </w:r>
      <w:r w:rsidR="00EB156E" w:rsidRPr="00EB156E">
        <w:t>. La libertà di movimento, uno standard di vita adeguato e la</w:t>
      </w:r>
      <w:r w:rsidR="00160348">
        <w:t xml:space="preserve"> possibilità </w:t>
      </w:r>
      <w:r w:rsidR="00EB156E" w:rsidRPr="00EB156E">
        <w:t>di co</w:t>
      </w:r>
      <w:r w:rsidR="00E31896">
        <w:t>nosc</w:t>
      </w:r>
      <w:r w:rsidR="00EB156E" w:rsidRPr="00EB156E">
        <w:t xml:space="preserve">ere e avere le proprie preferenze, scelte e decisioni comprese, costituiscono condizioni indispensabili per la dignità umana e il libero sviluppo </w:t>
      </w:r>
      <w:r w:rsidR="00E015CF">
        <w:t>della</w:t>
      </w:r>
      <w:r w:rsidR="00EB156E" w:rsidRPr="00EB156E">
        <w:t xml:space="preserve"> persona</w:t>
      </w:r>
      <w:r w:rsidR="0071780F">
        <w:rPr>
          <w:rStyle w:val="Rimandonotaapidipagina"/>
        </w:rPr>
        <w:footnoteReference w:id="2"/>
      </w:r>
      <w:r w:rsidR="00EB156E" w:rsidRPr="00EB156E">
        <w:t>.</w:t>
      </w:r>
    </w:p>
    <w:p w:rsidR="00E426B4" w:rsidRDefault="00E015CF" w:rsidP="00911CE4">
      <w:pPr>
        <w:jc w:val="both"/>
      </w:pPr>
      <w:r>
        <w:t>10. La Convenzione sull'E</w:t>
      </w:r>
      <w:r w:rsidR="00E426B4">
        <w:t xml:space="preserve">liminazione di tutte le forme di discriminazione contro le donne sottolinea l'uguaglianza </w:t>
      </w:r>
      <w:r w:rsidR="00A5265C">
        <w:t xml:space="preserve">tra donne e </w:t>
      </w:r>
      <w:r w:rsidR="00E426B4">
        <w:t>uomini e condanna la discriminazione contro le donne in tutte le sue forme (art.1). La Convenzione ribadisce l'uguaglianza tra donne e uomini in materia giuridica, tra cui la capacità giuridica e le opportunità di esercitare tale capaci</w:t>
      </w:r>
      <w:r w:rsidR="00A5265C">
        <w:t>tà (articolo 15, paragrafo 2). Ric</w:t>
      </w:r>
      <w:r w:rsidR="00E426B4">
        <w:t xml:space="preserve">hiede inoltre agli </w:t>
      </w:r>
      <w:r w:rsidR="00605173">
        <w:t>Stati membri</w:t>
      </w:r>
      <w:r w:rsidR="00E426B4">
        <w:t xml:space="preserve"> di riconoscere gli stessi diritti per quanto riguarda </w:t>
      </w:r>
      <w:r w:rsidR="00B72D8B">
        <w:t>il diritto alla circolazione</w:t>
      </w:r>
      <w:r w:rsidR="00E426B4">
        <w:t xml:space="preserve"> delle persone e la libertà di scegliere la loro residenza e il loro domicilio (articolo 15, paragrafo 4).</w:t>
      </w:r>
    </w:p>
    <w:p w:rsidR="00766379" w:rsidRPr="00EE6AD2" w:rsidRDefault="00E426B4" w:rsidP="00911CE4">
      <w:pPr>
        <w:jc w:val="both"/>
        <w:rPr>
          <w:color w:val="FF0000"/>
        </w:rPr>
      </w:pPr>
      <w:r>
        <w:t>11</w:t>
      </w:r>
      <w:r w:rsidR="00766379">
        <w:t xml:space="preserve">. L'articolo 9, paragrafo 1, della Convenzione sui diritti dell'infanzia richiede </w:t>
      </w:r>
      <w:r w:rsidR="00A5265C">
        <w:t>agli Stati membri</w:t>
      </w:r>
      <w:r w:rsidR="00766379">
        <w:t xml:space="preserve"> di "assicurare che un bambino non sia separato dai suoi genitori contro la sua volontà, tranne quando le autorità competenti soggette a</w:t>
      </w:r>
      <w:r w:rsidR="00FF2363">
        <w:t>l</w:t>
      </w:r>
      <w:r w:rsidR="00766379">
        <w:t xml:space="preserve"> controllo giurisdizionale determinano, in conformità con la legge e le procedure applicabili, che tale separazione è necessaria per </w:t>
      </w:r>
      <w:r w:rsidR="00FF2363">
        <w:t xml:space="preserve">il </w:t>
      </w:r>
      <w:r w:rsidR="00A5265C">
        <w:t>superiore</w:t>
      </w:r>
      <w:r w:rsidR="00FF2363">
        <w:t xml:space="preserve"> interesse del minore</w:t>
      </w:r>
      <w:r w:rsidR="00766379">
        <w:t xml:space="preserve">". Gli </w:t>
      </w:r>
      <w:r w:rsidR="00605173">
        <w:t>Stati membri</w:t>
      </w:r>
      <w:r w:rsidR="00766379">
        <w:t xml:space="preserve"> della </w:t>
      </w:r>
      <w:r w:rsidR="00766379">
        <w:lastRenderedPageBreak/>
        <w:t xml:space="preserve">presente Convenzione "prestano adeguata assistenza ai genitori e ai tutori legali nell'esercizio delle loro responsabilità di educatore" come garantito dall'articolo 18, paragrafo 2. Inoltre, l'articolo 20 stabilisce che "un bambino temporaneamente o permanentemente privato del suo ambiente familiare, o nel cui proprio interesse superiore non può essere permesso di rimanere in tale ambiente, ha diritto a protezione speciale e assistenza fornita </w:t>
      </w:r>
      <w:r w:rsidR="008F63F7">
        <w:t>dallo Stato" (Art. 20 (1)), e che "g</w:t>
      </w:r>
      <w:r w:rsidR="00766379">
        <w:t xml:space="preserve">li </w:t>
      </w:r>
      <w:r w:rsidR="00605173">
        <w:t>Stati membri</w:t>
      </w:r>
      <w:r w:rsidR="00766379">
        <w:t xml:space="preserve"> devono, secondo le rispettive legislazioni nazionali, assicurare cure alternative per tale figlio" (articolo 20, paragrafo 2). L'assistenza alternativa fornita sulla base della disabilità sarebbe discriminatoria.</w:t>
      </w:r>
    </w:p>
    <w:p w:rsidR="00766379" w:rsidRDefault="00E426B4" w:rsidP="00911CE4">
      <w:pPr>
        <w:jc w:val="both"/>
      </w:pPr>
      <w:r>
        <w:t>12</w:t>
      </w:r>
      <w:r w:rsidR="00766379">
        <w:t xml:space="preserve">. L'articolo 23, paragrafo 1, stabilisce inoltre che tutti i bambini con disabilità </w:t>
      </w:r>
      <w:r w:rsidR="002A55CB">
        <w:t>devono</w:t>
      </w:r>
      <w:r w:rsidR="00766379">
        <w:t xml:space="preserve"> godere di una vita dignitosa in condizioni che garantiscano l'autosufficienza e facilitino la partecipazione attiva nella </w:t>
      </w:r>
      <w:r w:rsidR="002E605D">
        <w:t>collettività</w:t>
      </w:r>
      <w:r w:rsidR="00766379">
        <w:t xml:space="preserve">. Il Comitato per i diritti dell'infanzia ha espresso preoccupazione per l'elevato numero di bambini con disabilità collocati </w:t>
      </w:r>
      <w:r w:rsidR="008F63F7">
        <w:t>negli istituti</w:t>
      </w:r>
      <w:r w:rsidR="00D04B34">
        <w:t xml:space="preserve"> ed esorta</w:t>
      </w:r>
      <w:r w:rsidR="00766379">
        <w:t xml:space="preserve"> </w:t>
      </w:r>
      <w:r w:rsidR="00D04B34">
        <w:t>gli</w:t>
      </w:r>
      <w:r w:rsidR="00766379">
        <w:t xml:space="preserve"> Stati </w:t>
      </w:r>
      <w:r w:rsidR="00D04B34">
        <w:t>membri ad</w:t>
      </w:r>
      <w:r w:rsidR="003342B4">
        <w:t xml:space="preserve"> attuare</w:t>
      </w:r>
      <w:r w:rsidR="00766379">
        <w:t xml:space="preserve"> programmi di deistituzionalizzazione a sostegno della loro capacità di vivere in famiglia, in f</w:t>
      </w:r>
      <w:r w:rsidR="00D04B34">
        <w:t>a</w:t>
      </w:r>
      <w:r w:rsidR="00766379">
        <w:t>mig</w:t>
      </w:r>
      <w:r w:rsidR="00D04B34">
        <w:t>l</w:t>
      </w:r>
      <w:r w:rsidR="00766379">
        <w:t>ia allargata o in affidamento</w:t>
      </w:r>
      <w:r w:rsidR="00A3408D">
        <w:rPr>
          <w:rStyle w:val="Rimandonotaapidipagina"/>
        </w:rPr>
        <w:footnoteReference w:id="3"/>
      </w:r>
      <w:r w:rsidR="00766379">
        <w:t>.</w:t>
      </w:r>
    </w:p>
    <w:p w:rsidR="00766379" w:rsidRDefault="00E426B4" w:rsidP="008C2BC9">
      <w:pPr>
        <w:jc w:val="both"/>
      </w:pPr>
      <w:r>
        <w:t>13</w:t>
      </w:r>
      <w:r w:rsidR="00766379">
        <w:t xml:space="preserve">. L'uguaglianza e la non discriminazione sono principi fondamentali dei diritti umani </w:t>
      </w:r>
      <w:r w:rsidR="00CA0092">
        <w:t xml:space="preserve">internazionali </w:t>
      </w:r>
      <w:r w:rsidR="00766379">
        <w:t>e sono sanciti in tutti gli strumenti fondamentali in m</w:t>
      </w:r>
      <w:r w:rsidR="00D04B34">
        <w:t>ateria di diritti umani. Nel</w:t>
      </w:r>
      <w:r w:rsidR="00766379">
        <w:t xml:space="preserve"> commento generale </w:t>
      </w:r>
      <w:r w:rsidR="00CA0092">
        <w:t>n. 5, la C</w:t>
      </w:r>
      <w:r w:rsidR="00766379">
        <w:t xml:space="preserve">ommissione per i diritti economici, sociali e culturali sottolinea che "la segregazione e l'isolamento </w:t>
      </w:r>
      <w:r w:rsidR="00CA0092">
        <w:t>derivanti</w:t>
      </w:r>
      <w:r w:rsidR="00766379">
        <w:t xml:space="preserve"> </w:t>
      </w:r>
      <w:r w:rsidR="00CA0092">
        <w:t>dall</w:t>
      </w:r>
      <w:r w:rsidR="00766379">
        <w:t xml:space="preserve">'imposizione di barriere sociali" costituiscono una discriminazione. Sottolinea inoltre, in relazione all'articolo 11, che il diritto a un tenore di vita adeguato comprende non solo la parità di </w:t>
      </w:r>
      <w:r w:rsidR="00D04B34">
        <w:t>pasti adeguati</w:t>
      </w:r>
      <w:r w:rsidR="00766379">
        <w:t xml:space="preserve">, </w:t>
      </w:r>
      <w:r w:rsidR="00C717A8">
        <w:t>abitazioni</w:t>
      </w:r>
      <w:r w:rsidR="00766379">
        <w:t xml:space="preserve"> accessibili e </w:t>
      </w:r>
      <w:r w:rsidR="00CA0092">
        <w:t>altre necessità</w:t>
      </w:r>
      <w:r w:rsidR="00766379">
        <w:t xml:space="preserve"> materiali </w:t>
      </w:r>
      <w:r w:rsidR="00CA0092">
        <w:t>basilari</w:t>
      </w:r>
      <w:r w:rsidR="00766379">
        <w:t>, ma anche la disponi</w:t>
      </w:r>
      <w:r w:rsidR="00FF2363">
        <w:t xml:space="preserve">bilità di servizi di supporto, </w:t>
      </w:r>
      <w:r w:rsidR="00766379">
        <w:t>dispositivi e tecnologie di assistenza che rispettano pienamente i diritti umani delle persone con disabilità.</w:t>
      </w:r>
    </w:p>
    <w:p w:rsidR="00766379" w:rsidRDefault="00766379" w:rsidP="00911CE4">
      <w:pPr>
        <w:jc w:val="both"/>
      </w:pPr>
      <w:r>
        <w:t>1</w:t>
      </w:r>
      <w:r w:rsidR="00E426B4">
        <w:t>4</w:t>
      </w:r>
      <w:r>
        <w:t>. L'articolo 19 e il contenuto di questa osservazione generale devono anche guidare e sostenere l'attuazione della New Urban Agenda (Habi</w:t>
      </w:r>
      <w:r w:rsidR="00CA0092">
        <w:t>tat III),</w:t>
      </w:r>
      <w:r>
        <w:t xml:space="preserve"> come parte integrante dell'agenda di sviluppo 2030 e degli obiettivi di sviluppo sostenibile. La New Urban Agenda sostiene una visione del</w:t>
      </w:r>
      <w:r w:rsidR="00FF2363">
        <w:t>le città e degli insediamenti um</w:t>
      </w:r>
      <w:r>
        <w:t xml:space="preserve">ani in cui tutte le persone godono di pari diritti e opportunità promuovendo </w:t>
      </w:r>
      <w:r w:rsidR="00F93EC1">
        <w:t>ambienti</w:t>
      </w:r>
      <w:r w:rsidR="00CA0092">
        <w:t xml:space="preserve"> inclusivi,</w:t>
      </w:r>
      <w:r w:rsidR="008C223F">
        <w:t xml:space="preserve"> adeguati,</w:t>
      </w:r>
      <w:r>
        <w:t xml:space="preserve"> sicuri, accessibili, economici, </w:t>
      </w:r>
      <w:r w:rsidR="008C223F">
        <w:t xml:space="preserve">città </w:t>
      </w:r>
      <w:r>
        <w:t>resi</w:t>
      </w:r>
      <w:r w:rsidR="00F93EC1">
        <w:t>lienti e sostenibili. In correlaz</w:t>
      </w:r>
      <w:r>
        <w:t xml:space="preserve">ione con l'articolo 19 della Convenzione, l'obiettivo SDG 10.2, </w:t>
      </w:r>
      <w:proofErr w:type="spellStart"/>
      <w:r>
        <w:t>l'empowerment</w:t>
      </w:r>
      <w:proofErr w:type="spellEnd"/>
      <w:r>
        <w:t xml:space="preserve"> e la promozione dell'inclusione sociale, economica e politica per tutti e l'obiettivo 11.1, </w:t>
      </w:r>
      <w:r w:rsidR="00526759">
        <w:t xml:space="preserve">di </w:t>
      </w:r>
      <w:r>
        <w:t>garant</w:t>
      </w:r>
      <w:r w:rsidR="00526759">
        <w:t>ire</w:t>
      </w:r>
      <w:r>
        <w:t xml:space="preserve"> l'accesso a</w:t>
      </w:r>
      <w:r w:rsidR="00526759">
        <w:t>d</w:t>
      </w:r>
      <w:r>
        <w:t xml:space="preserve"> </w:t>
      </w:r>
      <w:r w:rsidR="00C717A8">
        <w:t>abitazioni</w:t>
      </w:r>
      <w:r>
        <w:t xml:space="preserve"> adeguati, sicuri e accessibili e servizi </w:t>
      </w:r>
      <w:r w:rsidR="00526759">
        <w:t>fru</w:t>
      </w:r>
      <w:r>
        <w:t>ibili a tutti, rivestono un'importanza particolare.</w:t>
      </w:r>
    </w:p>
    <w:p w:rsidR="00766379" w:rsidRDefault="00766379" w:rsidP="00911CE4">
      <w:pPr>
        <w:jc w:val="both"/>
      </w:pPr>
      <w:r>
        <w:t>1</w:t>
      </w:r>
      <w:r w:rsidR="00E426B4">
        <w:t>5</w:t>
      </w:r>
      <w:r>
        <w:t xml:space="preserve">. Il Comitato sui diritti delle persone con disabilità ha notato progressi nell'ultimo decennio </w:t>
      </w:r>
      <w:r w:rsidR="00004646">
        <w:t>nella</w:t>
      </w:r>
      <w:r>
        <w:t xml:space="preserve"> applicazione dell'articolo 19. Tuttavia, il Comitato osserva un divario tra gli obiettivi e lo spirito dell'articolo 19 e </w:t>
      </w:r>
      <w:r w:rsidR="00F93EC1">
        <w:t>lo scopo</w:t>
      </w:r>
      <w:r>
        <w:t xml:space="preserve"> della sua attuazione. Alcune delle restanti barriere sono le seguenti:</w:t>
      </w:r>
    </w:p>
    <w:p w:rsidR="00766379" w:rsidRDefault="00E432DA" w:rsidP="00911CE4">
      <w:pPr>
        <w:jc w:val="both"/>
      </w:pPr>
      <w:r>
        <w:t>(a) Privazione</w:t>
      </w:r>
      <w:bookmarkStart w:id="0" w:name="_GoBack"/>
      <w:bookmarkEnd w:id="0"/>
      <w:r w:rsidR="00766379">
        <w:t xml:space="preserve"> della </w:t>
      </w:r>
      <w:r w:rsidR="00004944">
        <w:t>capacità</w:t>
      </w:r>
      <w:r w:rsidR="00766379">
        <w:t xml:space="preserve"> legale, sia </w:t>
      </w:r>
      <w:r w:rsidR="003342B4">
        <w:t xml:space="preserve">tramite </w:t>
      </w:r>
      <w:r w:rsidR="00766379">
        <w:t>leggi e pratiche</w:t>
      </w:r>
      <w:r w:rsidR="00C717A8">
        <w:t xml:space="preserve"> formali, sia di fatto con </w:t>
      </w:r>
      <w:r w:rsidR="00F54486">
        <w:t xml:space="preserve">la prevaricazione sulle </w:t>
      </w:r>
      <w:r w:rsidR="00AF1A91">
        <w:t>decisioni relative alle proprie scelte di</w:t>
      </w:r>
      <w:r w:rsidR="00F54486">
        <w:t xml:space="preserve"> vita</w:t>
      </w:r>
      <w:r w:rsidR="00766379">
        <w:t>;</w:t>
      </w:r>
    </w:p>
    <w:p w:rsidR="00766379" w:rsidRDefault="00F54486" w:rsidP="00911CE4">
      <w:pPr>
        <w:jc w:val="both"/>
      </w:pPr>
      <w:r>
        <w:t>(b) inadeguatezza del servizio</w:t>
      </w:r>
      <w:r w:rsidR="00766379">
        <w:t xml:space="preserve"> soc</w:t>
      </w:r>
      <w:r w:rsidR="0030630B">
        <w:t>iale e programmi di previdenza sociale</w:t>
      </w:r>
      <w:r w:rsidR="00766379">
        <w:t xml:space="preserve"> per garantire la vita in modo indipendente </w:t>
      </w:r>
      <w:r w:rsidR="00B8650D">
        <w:t>nella collettività</w:t>
      </w:r>
      <w:r w:rsidR="00766379">
        <w:t>;</w:t>
      </w:r>
    </w:p>
    <w:p w:rsidR="00766379" w:rsidRDefault="0030630B" w:rsidP="00911CE4">
      <w:pPr>
        <w:jc w:val="both"/>
      </w:pPr>
      <w:r>
        <w:t xml:space="preserve">(c) </w:t>
      </w:r>
      <w:r w:rsidR="00766379">
        <w:t xml:space="preserve">inadeguatezza </w:t>
      </w:r>
      <w:r>
        <w:t>delle leggi quadro</w:t>
      </w:r>
      <w:r w:rsidR="00766379">
        <w:t xml:space="preserve"> e degli stanziamenti </w:t>
      </w:r>
      <w:r>
        <w:t>di bilancio destinati all’</w:t>
      </w:r>
      <w:r w:rsidR="00766379">
        <w:t>assistenza per</w:t>
      </w:r>
      <w:r>
        <w:t>sonale e ai progetti individuali</w:t>
      </w:r>
      <w:r w:rsidR="00766379">
        <w:t>;</w:t>
      </w:r>
    </w:p>
    <w:p w:rsidR="00766379" w:rsidRDefault="0030630B" w:rsidP="00911CE4">
      <w:pPr>
        <w:jc w:val="both"/>
      </w:pPr>
      <w:r>
        <w:t>(d) istituzionalizzazione forzata e legalizzata</w:t>
      </w:r>
      <w:r w:rsidR="00766379">
        <w:t>, compresi i bambini e il trattamento forzato in tutte le sue forme;</w:t>
      </w:r>
    </w:p>
    <w:p w:rsidR="00766379" w:rsidRDefault="00766379" w:rsidP="00911CE4">
      <w:pPr>
        <w:jc w:val="both"/>
      </w:pPr>
      <w:r>
        <w:t xml:space="preserve">(e) Mancanza di strategie e piani di deistituzionalizzazione e </w:t>
      </w:r>
      <w:r w:rsidR="00FF2363">
        <w:t xml:space="preserve">continui </w:t>
      </w:r>
      <w:r w:rsidR="00F129C0">
        <w:t>investimenti per gli istituti e residenze protette</w:t>
      </w:r>
      <w:r>
        <w:t>;</w:t>
      </w:r>
    </w:p>
    <w:p w:rsidR="00766379" w:rsidRDefault="00766379" w:rsidP="00911CE4">
      <w:pPr>
        <w:jc w:val="both"/>
      </w:pPr>
      <w:r>
        <w:lastRenderedPageBreak/>
        <w:t xml:space="preserve">(f) Atteggiamenti negativi, stigma e stereotipi che impediscono alle persone con disabilità di essere incluse nella </w:t>
      </w:r>
      <w:r w:rsidR="002E605D">
        <w:t>collettività</w:t>
      </w:r>
      <w:r w:rsidR="00F129C0">
        <w:t xml:space="preserve"> e di accedere all'assistenza personalizzata</w:t>
      </w:r>
      <w:r>
        <w:t>;</w:t>
      </w:r>
    </w:p>
    <w:p w:rsidR="00766379" w:rsidRDefault="00766379" w:rsidP="00911CE4">
      <w:pPr>
        <w:jc w:val="both"/>
      </w:pPr>
      <w:r>
        <w:t xml:space="preserve">(g) </w:t>
      </w:r>
      <w:r w:rsidR="004671A1">
        <w:t>Interpretazioni errate</w:t>
      </w:r>
      <w:r w:rsidR="00F129C0">
        <w:t xml:space="preserve"> sul diritto di</w:t>
      </w:r>
      <w:r>
        <w:t xml:space="preserve"> vivere in modo indipendente </w:t>
      </w:r>
      <w:r w:rsidR="00B8650D">
        <w:t>nella collettività</w:t>
      </w:r>
      <w:r>
        <w:t>;</w:t>
      </w:r>
    </w:p>
    <w:p w:rsidR="00766379" w:rsidRDefault="00766379" w:rsidP="00911CE4">
      <w:pPr>
        <w:jc w:val="both"/>
      </w:pPr>
      <w:r>
        <w:t xml:space="preserve">(h) Mancanza di servizi e </w:t>
      </w:r>
      <w:r w:rsidR="004671A1">
        <w:t>infra</w:t>
      </w:r>
      <w:r>
        <w:t xml:space="preserve">strutture disponibili, </w:t>
      </w:r>
      <w:r w:rsidR="00E255FB">
        <w:t>funzionali</w:t>
      </w:r>
      <w:r>
        <w:t xml:space="preserve">, </w:t>
      </w:r>
      <w:r w:rsidR="00E255FB">
        <w:t>economici, accessibili e personalizzabi</w:t>
      </w:r>
      <w:r w:rsidR="00472048">
        <w:t>li, ad esempio</w:t>
      </w:r>
      <w:r w:rsidR="004671A1">
        <w:t>:</w:t>
      </w:r>
      <w:r>
        <w:t xml:space="preserve"> trasporti, assistenza sanitaria, scuole, spazi pubblici, ab</w:t>
      </w:r>
      <w:r w:rsidR="00E255FB">
        <w:t>itazioni, teatri, cinema, beni,</w:t>
      </w:r>
      <w:r>
        <w:t xml:space="preserve"> servizi e edifici pubblici;</w:t>
      </w:r>
      <w:r w:rsidR="00F129C0" w:rsidRPr="00F129C0">
        <w:rPr>
          <w:color w:val="FF0000"/>
        </w:rPr>
        <w:t xml:space="preserve"> </w:t>
      </w:r>
    </w:p>
    <w:p w:rsidR="00766379" w:rsidRDefault="00766379" w:rsidP="00911CE4">
      <w:pPr>
        <w:jc w:val="both"/>
      </w:pPr>
      <w:r>
        <w:t xml:space="preserve">(i) Mancanza di adeguati </w:t>
      </w:r>
      <w:r w:rsidR="00930618">
        <w:t>sistemi</w:t>
      </w:r>
      <w:r>
        <w:t xml:space="preserve"> d</w:t>
      </w:r>
      <w:r w:rsidR="004671A1">
        <w:t xml:space="preserve">i monitoraggio per assicurare la corretta </w:t>
      </w:r>
      <w:r>
        <w:t>applicazione dell'articolo 1</w:t>
      </w:r>
      <w:r w:rsidR="004671A1">
        <w:t>9, compresa la partecipazione delle</w:t>
      </w:r>
      <w:r>
        <w:t xml:space="preserve"> organizzazioni rappresentative di persone con disabilità;</w:t>
      </w:r>
    </w:p>
    <w:p w:rsidR="00766379" w:rsidRDefault="00766379" w:rsidP="00911CE4">
      <w:pPr>
        <w:jc w:val="both"/>
      </w:pPr>
      <w:r>
        <w:t xml:space="preserve">(j) Insufficiente integrazione della disabilità negli stanziamenti generali di bilancio; </w:t>
      </w:r>
    </w:p>
    <w:p w:rsidR="00766379" w:rsidRDefault="00766379" w:rsidP="00911CE4">
      <w:pPr>
        <w:jc w:val="both"/>
      </w:pPr>
      <w:r>
        <w:t xml:space="preserve">(k) </w:t>
      </w:r>
      <w:r w:rsidR="004671A1">
        <w:t>Differenze di prestazioni</w:t>
      </w:r>
      <w:r>
        <w:t>, con conseguenti disparità tra autorità locali</w:t>
      </w:r>
      <w:r w:rsidR="004671A1">
        <w:t xml:space="preserve"> (Comuni)</w:t>
      </w:r>
      <w:r>
        <w:t xml:space="preserve"> </w:t>
      </w:r>
      <w:r w:rsidR="00F659FF">
        <w:t xml:space="preserve">in ogni Stato </w:t>
      </w:r>
      <w:r>
        <w:t xml:space="preserve">e </w:t>
      </w:r>
      <w:r w:rsidR="004671A1">
        <w:t>diseguaglianze</w:t>
      </w:r>
      <w:r w:rsidR="00004646">
        <w:t xml:space="preserve"> </w:t>
      </w:r>
      <w:r w:rsidR="00930618">
        <w:t>nei finanziamenti per la vita indipendente</w:t>
      </w:r>
      <w:r>
        <w:t>.</w:t>
      </w:r>
    </w:p>
    <w:p w:rsidR="00766379" w:rsidRPr="00CC4AFC" w:rsidRDefault="00766379" w:rsidP="00911CE4">
      <w:pPr>
        <w:jc w:val="both"/>
        <w:rPr>
          <w:b/>
        </w:rPr>
      </w:pPr>
      <w:r w:rsidRPr="00CC4AFC">
        <w:rPr>
          <w:b/>
        </w:rPr>
        <w:t>II. Contenuto normativo dell'articolo 19</w:t>
      </w:r>
    </w:p>
    <w:p w:rsidR="00766379" w:rsidRPr="00CC4AFC" w:rsidRDefault="00766379" w:rsidP="00911CE4">
      <w:pPr>
        <w:jc w:val="both"/>
        <w:rPr>
          <w:b/>
        </w:rPr>
      </w:pPr>
      <w:r w:rsidRPr="00CC4AFC">
        <w:rPr>
          <w:b/>
        </w:rPr>
        <w:t>A. Definizioni</w:t>
      </w:r>
    </w:p>
    <w:p w:rsidR="00766379" w:rsidRDefault="00766379" w:rsidP="00911CE4">
      <w:pPr>
        <w:jc w:val="both"/>
      </w:pPr>
      <w:r>
        <w:t>1</w:t>
      </w:r>
      <w:r w:rsidR="00B13CDC">
        <w:t>6</w:t>
      </w:r>
      <w:r>
        <w:t>. Nel presente commento generale si applicano le seguenti definizioni:</w:t>
      </w:r>
    </w:p>
    <w:p w:rsidR="00766379" w:rsidRDefault="00766379" w:rsidP="00911CE4">
      <w:pPr>
        <w:jc w:val="both"/>
      </w:pPr>
      <w:r>
        <w:t xml:space="preserve">(a) </w:t>
      </w:r>
      <w:r w:rsidRPr="00CC4AFC">
        <w:rPr>
          <w:b/>
        </w:rPr>
        <w:t>Vita indipendente</w:t>
      </w:r>
      <w:r>
        <w:t>: vi</w:t>
      </w:r>
      <w:r w:rsidR="0031333C">
        <w:t>ta indipendente</w:t>
      </w:r>
      <w:r>
        <w:t xml:space="preserve"> / vivere in modo indipendente significa che alle persone con disabilità sono forniti tutti i mezzi neces</w:t>
      </w:r>
      <w:r w:rsidR="00987F90">
        <w:t xml:space="preserve">sari per esercitare la scelta, </w:t>
      </w:r>
      <w:r>
        <w:t xml:space="preserve">il controllo e </w:t>
      </w:r>
      <w:r w:rsidR="00266BCD">
        <w:t xml:space="preserve">poter </w:t>
      </w:r>
      <w:r>
        <w:t xml:space="preserve">prendere tutte le decisioni riguardanti la propria vita. L'autonomia personale e l'autodeterminazione sono fondamentali per la vita </w:t>
      </w:r>
      <w:r w:rsidR="000A1C55">
        <w:t>indipendente, compreso tra gli altri: la disponibilità di trasporti, accesso all’</w:t>
      </w:r>
      <w:r>
        <w:t xml:space="preserve">informazione, </w:t>
      </w:r>
      <w:r w:rsidR="000A1C55">
        <w:t>al</w:t>
      </w:r>
      <w:r>
        <w:t xml:space="preserve">la comunicazione e </w:t>
      </w:r>
      <w:r w:rsidR="000A1C55">
        <w:t>al</w:t>
      </w:r>
      <w:r>
        <w:t>l'assistenza personale, luogo di residenza, a</w:t>
      </w:r>
      <w:r w:rsidR="00266BCD">
        <w:t>zio</w:t>
      </w:r>
      <w:r>
        <w:t xml:space="preserve">ni quotidiane, abitudini, impiego dignitoso, relazioni personali, abbigliamento, alimentazione, igiene e assistenza sanitaria, </w:t>
      </w:r>
      <w:r w:rsidR="00266BCD">
        <w:t xml:space="preserve">riti </w:t>
      </w:r>
      <w:r>
        <w:t>religiosi, diritti culturali e sessuali e riprodutt</w:t>
      </w:r>
      <w:r w:rsidR="000A1C55">
        <w:t>ivi. Queste attività sono connesse</w:t>
      </w:r>
      <w:r>
        <w:t xml:space="preserve"> allo sviluppo dell'identità e della personalità di </w:t>
      </w:r>
      <w:r w:rsidR="00987F90">
        <w:t>ogni individuo</w:t>
      </w:r>
      <w:r w:rsidR="00DA6BBC">
        <w:t>: dove viviamo e</w:t>
      </w:r>
      <w:r>
        <w:t xml:space="preserve"> con chi, cosa mangiamo, se ci piace dormire o andare a letto a tarda notte, </w:t>
      </w:r>
      <w:r w:rsidR="00266BCD">
        <w:t>restare in casa o uscire</w:t>
      </w:r>
      <w:r>
        <w:t xml:space="preserve">, </w:t>
      </w:r>
      <w:r w:rsidR="00266BCD">
        <w:t>tene</w:t>
      </w:r>
      <w:r>
        <w:t xml:space="preserve">re una tovaglia e candele accese </w:t>
      </w:r>
      <w:r w:rsidR="00266BCD">
        <w:t>su</w:t>
      </w:r>
      <w:r>
        <w:t>l tavolo, avere animali domestici o ascoltare musica. Tali azioni e decisioni costituiscono ciò che siamo. La vita indipendente è una parte essenziale dell'autonomia e della libertà dell'individuo e non significa necessariamente vive</w:t>
      </w:r>
      <w:r w:rsidR="004B6A9D">
        <w:t>re da soli. Inoltre, non dev</w:t>
      </w:r>
      <w:r>
        <w:t>e essere interpretat</w:t>
      </w:r>
      <w:r w:rsidR="00266BCD">
        <w:t>a</w:t>
      </w:r>
      <w:r>
        <w:t xml:space="preserve"> unicamente come la capacità di svolgere attività quoti</w:t>
      </w:r>
      <w:r w:rsidR="004B6A9D">
        <w:t>diane da soli. Piuttosto, dev</w:t>
      </w:r>
      <w:r>
        <w:t xml:space="preserve">e essere considerata come la libertà di scelta e controllo, in linea con il rispetto della dignità intrinseca e dell'autonomia individuale, come sancito dall'articolo 3 (a) della Convenzione. L'indipendenza </w:t>
      </w:r>
      <w:r w:rsidR="004B6A9D">
        <w:t xml:space="preserve">intesa </w:t>
      </w:r>
      <w:r>
        <w:t xml:space="preserve">come forma di autonomia personale significa che la persona con disabilità non è privata dell'opportunità di scegliere e controllare lo stile di vita personale e le </w:t>
      </w:r>
      <w:r w:rsidR="00266BCD">
        <w:t xml:space="preserve">sue </w:t>
      </w:r>
      <w:r>
        <w:t>attività quotidiane.</w:t>
      </w:r>
    </w:p>
    <w:p w:rsidR="00766379" w:rsidRDefault="00766379" w:rsidP="00911CE4">
      <w:pPr>
        <w:jc w:val="both"/>
      </w:pPr>
      <w:r>
        <w:t xml:space="preserve">(b) </w:t>
      </w:r>
      <w:r w:rsidRPr="00CC4AFC">
        <w:rPr>
          <w:b/>
        </w:rPr>
        <w:t xml:space="preserve">Essere inclusi nella </w:t>
      </w:r>
      <w:r w:rsidR="002E605D">
        <w:rPr>
          <w:b/>
        </w:rPr>
        <w:t>collettività</w:t>
      </w:r>
      <w:r>
        <w:t xml:space="preserve">: Il diritto di essere inclusi nella </w:t>
      </w:r>
      <w:r w:rsidR="002E605D">
        <w:t>collettività</w:t>
      </w:r>
      <w:r>
        <w:t xml:space="preserve"> si riferisce al principio di piena ed effettiva inclusione e partecipazione nella società, come sancito, tra l'altro, dall'articolo 3 (c) della Convenzione</w:t>
      </w:r>
      <w:r w:rsidR="0066272D">
        <w:t xml:space="preserve"> ONU. Si intende</w:t>
      </w:r>
      <w:r>
        <w:t xml:space="preserve"> vi</w:t>
      </w:r>
      <w:r w:rsidR="0066272D">
        <w:t>vere una vita sociale completa,</w:t>
      </w:r>
      <w:r w:rsidR="00F55401">
        <w:t xml:space="preserve"> poter disporre di </w:t>
      </w:r>
      <w:r>
        <w:t xml:space="preserve">tutti i servizi </w:t>
      </w:r>
      <w:r w:rsidR="0066272D">
        <w:t xml:space="preserve">pubblici </w:t>
      </w:r>
      <w:r>
        <w:t xml:space="preserve">offerti </w:t>
      </w:r>
      <w:r w:rsidR="0066272D">
        <w:t xml:space="preserve">ai cittadini </w:t>
      </w:r>
      <w:r w:rsidR="00F55401">
        <w:t>e dei</w:t>
      </w:r>
      <w:r w:rsidR="00DA6BBC">
        <w:t xml:space="preserve"> servizi e sostegni destina</w:t>
      </w:r>
      <w:r>
        <w:t>ti alle persone con disabilità per consentire loro di essere pienamente inclusi e partecipare a tutti gli ambiti della vita sociale. Questi servizi posso</w:t>
      </w:r>
      <w:r w:rsidR="00C717A8">
        <w:t>no riguardare, tra gli altri, le abitazioni</w:t>
      </w:r>
      <w:r>
        <w:t xml:space="preserve">, i trasporti, lo shopping, l'istruzione, l'impiego, le attività ricreative e tutte le altre strutture e servizi </w:t>
      </w:r>
      <w:r w:rsidR="0066272D">
        <w:t>disponibili</w:t>
      </w:r>
      <w:r>
        <w:t xml:space="preserve">, compresi i social media. Il diritto comprende tutte le </w:t>
      </w:r>
      <w:r w:rsidR="0066272D">
        <w:t>azioni</w:t>
      </w:r>
      <w:r>
        <w:t xml:space="preserve"> e gli eventi della vita politica e culturale della </w:t>
      </w:r>
      <w:r w:rsidR="002E605D">
        <w:t>collettività</w:t>
      </w:r>
      <w:r>
        <w:t xml:space="preserve">, tra cui incontri pubblici, eventi sportivi, festival culturali e religiosi e qualsiasi altra attività </w:t>
      </w:r>
      <w:r w:rsidR="0066272D">
        <w:t>alle quali</w:t>
      </w:r>
      <w:r>
        <w:t xml:space="preserve"> la persona con disabilità desideri partecipare.</w:t>
      </w:r>
    </w:p>
    <w:p w:rsidR="00766379" w:rsidRDefault="00766379" w:rsidP="00911CE4">
      <w:pPr>
        <w:jc w:val="both"/>
      </w:pPr>
      <w:r>
        <w:t xml:space="preserve">(c) </w:t>
      </w:r>
      <w:r w:rsidR="00F55401">
        <w:rPr>
          <w:b/>
        </w:rPr>
        <w:t>Principi della</w:t>
      </w:r>
      <w:r w:rsidRPr="00CC4AFC">
        <w:rPr>
          <w:b/>
        </w:rPr>
        <w:t xml:space="preserve"> vita indipendente</w:t>
      </w:r>
      <w:r>
        <w:t xml:space="preserve">: la vita indipendente e l'essere inclusi nella </w:t>
      </w:r>
      <w:r w:rsidR="002E605D">
        <w:t>collettività</w:t>
      </w:r>
      <w:r>
        <w:t xml:space="preserve"> si riferiscono a s</w:t>
      </w:r>
      <w:r w:rsidR="00C11E82">
        <w:t>ituazioni di vita al di fuori degli</w:t>
      </w:r>
      <w:r>
        <w:t xml:space="preserve"> </w:t>
      </w:r>
      <w:r w:rsidR="008F63F7">
        <w:t>istituti</w:t>
      </w:r>
      <w:r>
        <w:t xml:space="preserve"> residenziali di ogni tipo. Non è "solo" vivere in un</w:t>
      </w:r>
      <w:r w:rsidR="00DA6BBC">
        <w:t>a</w:t>
      </w:r>
      <w:r>
        <w:t xml:space="preserve"> particolare </w:t>
      </w:r>
      <w:r w:rsidR="00DA6BBC">
        <w:t>abitazione</w:t>
      </w:r>
      <w:r>
        <w:t xml:space="preserve"> </w:t>
      </w:r>
      <w:r w:rsidR="00671058">
        <w:t>o ambiente</w:t>
      </w:r>
      <w:r>
        <w:t>,</w:t>
      </w:r>
      <w:r w:rsidR="00DA6BBC">
        <w:t xml:space="preserve"> </w:t>
      </w:r>
      <w:r>
        <w:t>è, prima di tutto,</w:t>
      </w:r>
      <w:r w:rsidRPr="00766379">
        <w:t xml:space="preserve"> </w:t>
      </w:r>
      <w:r>
        <w:t xml:space="preserve">di perdere la scelta personale e l'autonomia </w:t>
      </w:r>
      <w:r w:rsidR="00141A3F">
        <w:t>a causa</w:t>
      </w:r>
      <w:r w:rsidR="001405EA">
        <w:t xml:space="preserve"> dell'imposizione di modi di vivere</w:t>
      </w:r>
      <w:r>
        <w:t xml:space="preserve"> e </w:t>
      </w:r>
      <w:r w:rsidR="00671058">
        <w:t xml:space="preserve">dover </w:t>
      </w:r>
      <w:r w:rsidR="001405EA">
        <w:t>cambiare le abitudini</w:t>
      </w:r>
      <w:r w:rsidR="00141A3F" w:rsidRPr="00141A3F">
        <w:t xml:space="preserve"> </w:t>
      </w:r>
      <w:r w:rsidR="00141A3F">
        <w:t>personali</w:t>
      </w:r>
      <w:r w:rsidR="00D763EF">
        <w:t>. Né le</w:t>
      </w:r>
      <w:r w:rsidR="00B96945">
        <w:t xml:space="preserve"> grandi </w:t>
      </w:r>
      <w:r w:rsidR="00D763EF">
        <w:t xml:space="preserve">residenze (es. RSA e RSD) con più di </w:t>
      </w:r>
      <w:r w:rsidR="00D763EF">
        <w:lastRenderedPageBreak/>
        <w:t>100 ospiti,</w:t>
      </w:r>
      <w:r>
        <w:t xml:space="preserve"> né le case </w:t>
      </w:r>
      <w:r w:rsidR="00B96945">
        <w:t>famiglia</w:t>
      </w:r>
      <w:r>
        <w:t xml:space="preserve"> più piccole con 5-8 individui, né le singole case possono essere definite </w:t>
      </w:r>
      <w:r w:rsidR="00D763EF">
        <w:t xml:space="preserve">sistemazioni di </w:t>
      </w:r>
      <w:r w:rsidR="001405EA">
        <w:t>vita indipendente</w:t>
      </w:r>
      <w:r w:rsidR="00D763EF">
        <w:t xml:space="preserve"> se applicano regole</w:t>
      </w:r>
      <w:r>
        <w:t xml:space="preserve"> </w:t>
      </w:r>
      <w:r w:rsidR="00671058">
        <w:t>tipiche</w:t>
      </w:r>
      <w:r>
        <w:t xml:space="preserve"> </w:t>
      </w:r>
      <w:r w:rsidR="008F63F7">
        <w:t>degli istituti</w:t>
      </w:r>
      <w:r>
        <w:t xml:space="preserve"> o dell'istituzionalizzazione. Sebbene </w:t>
      </w:r>
      <w:r w:rsidR="00671058">
        <w:t>gli istituti</w:t>
      </w:r>
      <w:r w:rsidR="00D763EF">
        <w:t xml:space="preserve"> residenziali</w:t>
      </w:r>
      <w:r w:rsidR="00141A3F">
        <w:t xml:space="preserve"> posso</w:t>
      </w:r>
      <w:r>
        <w:t xml:space="preserve">no differire per dimensioni, nome e </w:t>
      </w:r>
      <w:r w:rsidR="00D763EF">
        <w:t>regolamento</w:t>
      </w:r>
      <w:r>
        <w:t xml:space="preserve">, vi sono alcuni elementi </w:t>
      </w:r>
      <w:r w:rsidR="00141A3F">
        <w:t>che li</w:t>
      </w:r>
      <w:r w:rsidR="00B96945">
        <w:t xml:space="preserve"> definiscono</w:t>
      </w:r>
      <w:r>
        <w:t xml:space="preserve">, come ad esempio: condivisione obbligatoria degli assistenti con </w:t>
      </w:r>
      <w:r w:rsidR="009A3713">
        <w:t>le altre persone</w:t>
      </w:r>
      <w:r w:rsidR="00B96945">
        <w:t xml:space="preserve"> e nessun o</w:t>
      </w:r>
      <w:r w:rsidR="0041260B">
        <w:t xml:space="preserve"> </w:t>
      </w:r>
      <w:r w:rsidR="00671058">
        <w:t>limitato controllo</w:t>
      </w:r>
      <w:r>
        <w:t xml:space="preserve"> da parte </w:t>
      </w:r>
      <w:r w:rsidR="00F94E90">
        <w:t>dell’assistito</w:t>
      </w:r>
      <w:r>
        <w:t xml:space="preserve">, isolamento e segregazione  </w:t>
      </w:r>
      <w:r w:rsidR="0041260B">
        <w:t xml:space="preserve">e non </w:t>
      </w:r>
      <w:r w:rsidR="00B96945">
        <w:t xml:space="preserve">poter </w:t>
      </w:r>
      <w:r w:rsidR="0041260B">
        <w:t>vivere indipendenti</w:t>
      </w:r>
      <w:r>
        <w:t xml:space="preserve"> </w:t>
      </w:r>
      <w:r w:rsidR="0041260B">
        <w:t>nella</w:t>
      </w:r>
      <w:r>
        <w:t xml:space="preserve"> </w:t>
      </w:r>
      <w:r w:rsidR="002E605D">
        <w:t>collettività</w:t>
      </w:r>
      <w:r>
        <w:t xml:space="preserve">, mancanza di controllo sulle decisioni quotidiane, mancanza di scelta </w:t>
      </w:r>
      <w:r w:rsidR="009A3713">
        <w:t xml:space="preserve">con chi </w:t>
      </w:r>
      <w:r>
        <w:t>vivere, rigidità della routin</w:t>
      </w:r>
      <w:r w:rsidR="000B4D6F">
        <w:t xml:space="preserve">e </w:t>
      </w:r>
      <w:r w:rsidR="0041260B">
        <w:t>senza rispetto della volontà e de</w:t>
      </w:r>
      <w:r>
        <w:t>lle preferenze personali, attività identiche nello stesso luogo per un gruppo di perso</w:t>
      </w:r>
      <w:r w:rsidR="00562ECA">
        <w:t xml:space="preserve">ne sotto una certa autorità, </w:t>
      </w:r>
      <w:r>
        <w:t xml:space="preserve">paternalistico approccio nella fornitura di servizi, </w:t>
      </w:r>
      <w:r w:rsidR="0041260B">
        <w:t>sorveglianza negli ambienti</w:t>
      </w:r>
      <w:r>
        <w:t xml:space="preserve"> e di solito anche una sproporzione nel numero di persone con disabilità che vivono nello stesso ambiente</w:t>
      </w:r>
      <w:r w:rsidR="00F94E90">
        <w:t xml:space="preserve"> o camera</w:t>
      </w:r>
      <w:r>
        <w:t xml:space="preserve">. Le strutture istituzionali possono </w:t>
      </w:r>
      <w:r w:rsidR="00F94E90">
        <w:t>lasciare</w:t>
      </w:r>
      <w:r>
        <w:t xml:space="preserve"> alle persone con disabilità un certo grado di scelta e controllo, tuttavia, queste scelte sono limitate a specifiche aree della vita e non</w:t>
      </w:r>
      <w:r w:rsidR="000B4D6F">
        <w:t xml:space="preserve"> modific</w:t>
      </w:r>
      <w:r>
        <w:t xml:space="preserve">ano il carattere segregante </w:t>
      </w:r>
      <w:r w:rsidR="000B4D6F">
        <w:t xml:space="preserve">tipico </w:t>
      </w:r>
      <w:r w:rsidR="008F63F7">
        <w:t>degli</w:t>
      </w:r>
      <w:r>
        <w:t xml:space="preserve"> </w:t>
      </w:r>
      <w:r w:rsidR="008F63F7">
        <w:t>istituti</w:t>
      </w:r>
      <w:r>
        <w:t xml:space="preserve">. Le politiche di deistituzionalizzazione richiedono pertanto l'attuazione di riforme strutturali, che vanno oltre </w:t>
      </w:r>
      <w:r w:rsidR="000B4D6F">
        <w:t>all</w:t>
      </w:r>
      <w:r>
        <w:t>a</w:t>
      </w:r>
      <w:r w:rsidR="000B4D6F">
        <w:t xml:space="preserve"> semplice</w:t>
      </w:r>
      <w:r>
        <w:t xml:space="preserve"> chiusura dei contesti istituzionali</w:t>
      </w:r>
      <w:r w:rsidR="00F94E90">
        <w:t>zzanti</w:t>
      </w:r>
      <w:r>
        <w:t xml:space="preserve">. </w:t>
      </w:r>
      <w:r w:rsidR="00760E08">
        <w:t>Le case famiglia grandi</w:t>
      </w:r>
      <w:r>
        <w:t xml:space="preserve"> e piccol</w:t>
      </w:r>
      <w:r w:rsidR="00760E08">
        <w:t>e</w:t>
      </w:r>
      <w:r>
        <w:t xml:space="preserve"> sono particolarmente pericolos</w:t>
      </w:r>
      <w:r w:rsidR="00760E08">
        <w:t>e</w:t>
      </w:r>
      <w:r>
        <w:t xml:space="preserve"> per i bambini, </w:t>
      </w:r>
      <w:r w:rsidR="00760E08">
        <w:t xml:space="preserve">non sono </w:t>
      </w:r>
      <w:r>
        <w:t>un</w:t>
      </w:r>
      <w:r w:rsidR="00760E08">
        <w:t xml:space="preserve"> valido sostituto nelle loro necessità di crescere come in</w:t>
      </w:r>
      <w:r>
        <w:t xml:space="preserve"> una famiglia. Le </w:t>
      </w:r>
      <w:r w:rsidR="008F63F7">
        <w:t>residenze</w:t>
      </w:r>
      <w:r w:rsidR="00760E08">
        <w:t xml:space="preserve"> "famili</w:t>
      </w:r>
      <w:r w:rsidR="00562ECA">
        <w:t>ari" sono comunque degli</w:t>
      </w:r>
      <w:r w:rsidR="00760E08">
        <w:t xml:space="preserve"> </w:t>
      </w:r>
      <w:r w:rsidR="008F63F7">
        <w:t>istituti</w:t>
      </w:r>
      <w:r>
        <w:t xml:space="preserve"> e non possono sosti</w:t>
      </w:r>
      <w:r w:rsidR="00917DB2">
        <w:t>tuire le cure</w:t>
      </w:r>
      <w:r>
        <w:t xml:space="preserve"> </w:t>
      </w:r>
      <w:r w:rsidR="00562ECA">
        <w:t xml:space="preserve">e le attenzioni </w:t>
      </w:r>
      <w:r>
        <w:t xml:space="preserve">di una </w:t>
      </w:r>
      <w:r w:rsidR="00921F57">
        <w:t xml:space="preserve">vera </w:t>
      </w:r>
      <w:r>
        <w:t>famiglia.</w:t>
      </w:r>
    </w:p>
    <w:p w:rsidR="00766379" w:rsidRDefault="00766379" w:rsidP="00911CE4">
      <w:pPr>
        <w:jc w:val="both"/>
      </w:pPr>
      <w:r>
        <w:t xml:space="preserve">(d) </w:t>
      </w:r>
      <w:r w:rsidRPr="00CC4AFC">
        <w:rPr>
          <w:b/>
        </w:rPr>
        <w:t>Assistenza personale</w:t>
      </w:r>
      <w:r>
        <w:t>: l'assistenza personale si rife</w:t>
      </w:r>
      <w:r w:rsidR="007D09D1">
        <w:t xml:space="preserve">risce al supporto umano diretto </w:t>
      </w:r>
      <w:r w:rsidR="00B96945">
        <w:t xml:space="preserve">inteso </w:t>
      </w:r>
      <w:r w:rsidR="007D09D1">
        <w:t>persona / utente e per una persona con disabilità</w:t>
      </w:r>
      <w:r>
        <w:t xml:space="preserve"> è uno strumento per la vita indipendente. Sebbene le modalità di assistenza personale</w:t>
      </w:r>
      <w:r w:rsidR="007D09D1">
        <w:t xml:space="preserve"> posso</w:t>
      </w:r>
      <w:r>
        <w:t>no variare, vi sono alcuni elementi che la distinguono da altri tipi di assistenza personale, vale a dire:</w:t>
      </w:r>
    </w:p>
    <w:p w:rsidR="00766379" w:rsidRDefault="00766379" w:rsidP="00911CE4">
      <w:pPr>
        <w:jc w:val="both"/>
      </w:pPr>
      <w:r>
        <w:t xml:space="preserve">(i) </w:t>
      </w:r>
      <w:r w:rsidRPr="00CC4AFC">
        <w:rPr>
          <w:b/>
        </w:rPr>
        <w:t>I finanziamenti</w:t>
      </w:r>
      <w:r>
        <w:t xml:space="preserve"> per l'assistenza personale devono essere forniti sulla base di criteri personalizzati e </w:t>
      </w:r>
      <w:r w:rsidR="007D09D1">
        <w:t xml:space="preserve">devono </w:t>
      </w:r>
      <w:r>
        <w:t xml:space="preserve">tenere conto delle norme sui diritti umani </w:t>
      </w:r>
      <w:r w:rsidR="007D09D1">
        <w:t xml:space="preserve">relativi ad un </w:t>
      </w:r>
      <w:r w:rsidR="00F94E90">
        <w:t>lavoro</w:t>
      </w:r>
      <w:r>
        <w:t xml:space="preserve"> dignitoso. Il finanziamento deve essere assegnato </w:t>
      </w:r>
      <w:r w:rsidR="007D09D1">
        <w:t>alla persona con disabilità che lo gestisce allo scopo di pagare qualsiasi assistenza di cui necessita</w:t>
      </w:r>
      <w:r>
        <w:t xml:space="preserve">. Si basa su una valutazione dei bisogni individuali e sulle </w:t>
      </w:r>
      <w:r w:rsidR="007D09D1">
        <w:t>sue esigenze</w:t>
      </w:r>
      <w:r w:rsidR="00CA6BC3">
        <w:t>. I sostegni</w:t>
      </w:r>
      <w:r>
        <w:t xml:space="preserve"> personalizzati non devono comportare un budget ridotto e / o </w:t>
      </w:r>
      <w:r w:rsidR="00CA6BC3">
        <w:t>costi più elevati</w:t>
      </w:r>
      <w:r>
        <w:t>;</w:t>
      </w:r>
    </w:p>
    <w:p w:rsidR="00F2270D" w:rsidRDefault="00766379" w:rsidP="00911CE4">
      <w:pPr>
        <w:jc w:val="both"/>
      </w:pPr>
      <w:r>
        <w:t xml:space="preserve">(ii) </w:t>
      </w:r>
      <w:r w:rsidRPr="00CC4AFC">
        <w:rPr>
          <w:b/>
        </w:rPr>
        <w:t>Il servizio</w:t>
      </w:r>
      <w:r w:rsidR="005445C4">
        <w:rPr>
          <w:b/>
        </w:rPr>
        <w:t xml:space="preserve"> (sostegno)</w:t>
      </w:r>
      <w:r w:rsidRPr="00CC4AFC">
        <w:rPr>
          <w:b/>
        </w:rPr>
        <w:t xml:space="preserve"> è controllato dalla persona con disabilità</w:t>
      </w:r>
      <w:r>
        <w:t xml:space="preserve">, il che significa che lui o lei può </w:t>
      </w:r>
      <w:r w:rsidR="00CA6BC3">
        <w:t xml:space="preserve">scegliere il servizio tra </w:t>
      </w:r>
      <w:r>
        <w:t xml:space="preserve">una varietà di fornitori o agire </w:t>
      </w:r>
      <w:r w:rsidR="00CA6BC3">
        <w:t xml:space="preserve">direttamente </w:t>
      </w:r>
      <w:r>
        <w:t>come datore di lavoro. Le persone con disabilità hanno la possibilità di personalizzare il p</w:t>
      </w:r>
      <w:r w:rsidR="00445E24">
        <w:t>roprio servizio</w:t>
      </w:r>
      <w:r w:rsidR="005445C4">
        <w:t xml:space="preserve"> o sostegno</w:t>
      </w:r>
      <w:r w:rsidR="00445E24">
        <w:t>, cioè progettarlo</w:t>
      </w:r>
      <w:r>
        <w:t xml:space="preserve"> e decidere da chi, come, quando,</w:t>
      </w:r>
      <w:r w:rsidR="00F2270D" w:rsidRPr="00F2270D">
        <w:t xml:space="preserve"> </w:t>
      </w:r>
      <w:r w:rsidR="002F4C75">
        <w:t>dove e in che modo viene effettuato, dando istruzioni</w:t>
      </w:r>
      <w:r w:rsidR="00F2270D">
        <w:t xml:space="preserve"> </w:t>
      </w:r>
      <w:r w:rsidR="002F4C75">
        <w:t>a</w:t>
      </w:r>
      <w:r w:rsidR="00995946">
        <w:t>i fornitori individuati</w:t>
      </w:r>
      <w:r w:rsidR="00F2270D">
        <w:t>;</w:t>
      </w:r>
    </w:p>
    <w:p w:rsidR="00F2270D" w:rsidRDefault="00F2270D" w:rsidP="00911CE4">
      <w:pPr>
        <w:jc w:val="both"/>
      </w:pPr>
      <w:r>
        <w:t xml:space="preserve">(iii) </w:t>
      </w:r>
      <w:r w:rsidRPr="00CC4AFC">
        <w:rPr>
          <w:b/>
        </w:rPr>
        <w:t>L'assistenza personale è una relazione uno a uno</w:t>
      </w:r>
      <w:r>
        <w:t xml:space="preserve">. Gli assistenti personali devono essere </w:t>
      </w:r>
      <w:r w:rsidR="00F94E90">
        <w:t>individuat</w:t>
      </w:r>
      <w:r>
        <w:t xml:space="preserve">i, formati e supervisionati dalla persona che </w:t>
      </w:r>
      <w:r w:rsidR="00CC2F1B">
        <w:t>riceve</w:t>
      </w:r>
      <w:r>
        <w:t xml:space="preserve"> </w:t>
      </w:r>
      <w:r w:rsidR="00995946">
        <w:t>l’</w:t>
      </w:r>
      <w:r>
        <w:t xml:space="preserve">assistenza personale. Gli assistenti personali non </w:t>
      </w:r>
      <w:r w:rsidR="002A55CB">
        <w:t>devono</w:t>
      </w:r>
      <w:r>
        <w:t xml:space="preserve"> essere "condivisi" senza il consenso pieno e libero da par</w:t>
      </w:r>
      <w:r w:rsidR="00F94E90">
        <w:t xml:space="preserve">te della persona titolare del sostegno per </w:t>
      </w:r>
      <w:r w:rsidR="00995946">
        <w:t>l’</w:t>
      </w:r>
      <w:r>
        <w:t>assisten</w:t>
      </w:r>
      <w:r w:rsidR="00141A3F">
        <w:t>za personale. La condivisione degli</w:t>
      </w:r>
      <w:r>
        <w:t xml:space="preserve"> assistenti personali </w:t>
      </w:r>
      <w:r w:rsidR="00995946">
        <w:t xml:space="preserve">è un potenziale limite </w:t>
      </w:r>
      <w:r w:rsidR="00141A3F">
        <w:t>ch</w:t>
      </w:r>
      <w:r w:rsidR="00995946">
        <w:t>e ostacola</w:t>
      </w:r>
      <w:r>
        <w:t xml:space="preserve"> </w:t>
      </w:r>
      <w:r w:rsidR="00995946">
        <w:t xml:space="preserve">l’autodeterminazione </w:t>
      </w:r>
      <w:r>
        <w:t xml:space="preserve">e </w:t>
      </w:r>
      <w:r w:rsidR="00F94E90">
        <w:t>la partecipazione</w:t>
      </w:r>
      <w:r w:rsidR="00995946">
        <w:t xml:space="preserve"> </w:t>
      </w:r>
      <w:r>
        <w:t xml:space="preserve">nella </w:t>
      </w:r>
      <w:r w:rsidR="002E605D">
        <w:t>collettività</w:t>
      </w:r>
      <w:r w:rsidR="00995946">
        <w:t xml:space="preserve">; </w:t>
      </w:r>
    </w:p>
    <w:p w:rsidR="00A548D4" w:rsidRDefault="00F2270D" w:rsidP="00911CE4">
      <w:pPr>
        <w:jc w:val="both"/>
      </w:pPr>
      <w:r>
        <w:t xml:space="preserve">(iv) </w:t>
      </w:r>
      <w:r w:rsidRPr="00CC4AFC">
        <w:rPr>
          <w:b/>
        </w:rPr>
        <w:t xml:space="preserve">Autogestione del servizio </w:t>
      </w:r>
      <w:r w:rsidR="005445C4">
        <w:rPr>
          <w:b/>
        </w:rPr>
        <w:t xml:space="preserve">(sostegno) </w:t>
      </w:r>
      <w:r w:rsidR="00A3113D">
        <w:rPr>
          <w:b/>
        </w:rPr>
        <w:t>fruito</w:t>
      </w:r>
      <w:r>
        <w:t xml:space="preserve">. Le persone con disabilità che </w:t>
      </w:r>
      <w:r w:rsidR="00F94E90">
        <w:t>fruiscono di finanziamenti per</w:t>
      </w:r>
      <w:r>
        <w:t xml:space="preserve"> </w:t>
      </w:r>
      <w:r w:rsidR="00F94E90">
        <w:t>l’</w:t>
      </w:r>
      <w:r>
        <w:t xml:space="preserve">assistenza personale </w:t>
      </w:r>
      <w:r w:rsidR="00277260">
        <w:t xml:space="preserve">autogestita </w:t>
      </w:r>
      <w:r>
        <w:t>possono scegliere liberamente il proprio grado di controllo</w:t>
      </w:r>
      <w:r w:rsidR="00277260">
        <w:t>,</w:t>
      </w:r>
      <w:r>
        <w:t xml:space="preserve"> </w:t>
      </w:r>
      <w:r w:rsidR="00277260">
        <w:t xml:space="preserve">sul servizio scelto e/o </w:t>
      </w:r>
      <w:r>
        <w:t>sull'erogazione</w:t>
      </w:r>
      <w:r w:rsidR="00F94E90">
        <w:t xml:space="preserve"> del budget assegnato</w:t>
      </w:r>
      <w:r>
        <w:t xml:space="preserve"> </w:t>
      </w:r>
      <w:r w:rsidR="00277260">
        <w:t xml:space="preserve">per remunerare l’assistente/i personale regolarmente assunto, </w:t>
      </w:r>
      <w:r>
        <w:t xml:space="preserve">in base alle loro condizioni di vita e alle loro preferenze. Anche se le responsabilità del "datore di lavoro" sono appaltate, la persona con disabilità rimane sempre al centro delle decisioni relative all'assistenza, che devono essere </w:t>
      </w:r>
      <w:r w:rsidR="00A548D4">
        <w:t>dirette</w:t>
      </w:r>
      <w:r>
        <w:t xml:space="preserve"> e rispettate in base alle </w:t>
      </w:r>
      <w:r w:rsidR="00D579F8">
        <w:t xml:space="preserve">sue </w:t>
      </w:r>
      <w:r w:rsidR="0056785F">
        <w:t xml:space="preserve">preferenze individuali e sotto il suo controllo che, se necessario, si esercita tramite chi </w:t>
      </w:r>
      <w:r w:rsidR="00277260">
        <w:t>lo/</w:t>
      </w:r>
      <w:r w:rsidR="0056785F">
        <w:t>la rappresenta (rappresentante legale, facilitatore).</w:t>
      </w:r>
    </w:p>
    <w:p w:rsidR="00F2270D" w:rsidRDefault="00F2270D" w:rsidP="00911CE4">
      <w:pPr>
        <w:jc w:val="both"/>
      </w:pPr>
      <w:r>
        <w:t>1</w:t>
      </w:r>
      <w:r w:rsidR="00CC4AFC">
        <w:t>7</w:t>
      </w:r>
      <w:r>
        <w:t xml:space="preserve">. I fornitori di servizi </w:t>
      </w:r>
      <w:r w:rsidR="005445C4">
        <w:t>o sostegni</w:t>
      </w:r>
      <w:r>
        <w:t xml:space="preserve"> spes</w:t>
      </w:r>
      <w:r w:rsidR="00A9326A">
        <w:t xml:space="preserve">so utilizzano in modo errato </w:t>
      </w:r>
      <w:r>
        <w:t>i termini "indipendente" o "vita comunitaria" e</w:t>
      </w:r>
      <w:r w:rsidR="008C2BC9">
        <w:t xml:space="preserve">d </w:t>
      </w:r>
      <w:r w:rsidR="00A9326A">
        <w:t xml:space="preserve">"assistenza personale", quindi nella </w:t>
      </w:r>
      <w:r>
        <w:t>p</w:t>
      </w:r>
      <w:r w:rsidR="00A9326A">
        <w:t>ratica, tali servizi non soddisfa</w:t>
      </w:r>
      <w:r>
        <w:t xml:space="preserve">no i requisiti </w:t>
      </w:r>
      <w:r w:rsidR="00A9326A">
        <w:t>indicati ne</w:t>
      </w:r>
      <w:r>
        <w:t xml:space="preserve">ll'articolo 19. </w:t>
      </w:r>
      <w:r w:rsidR="00402178">
        <w:t>Obbligano "soluzioni a pacchetto", c</w:t>
      </w:r>
      <w:r>
        <w:t xml:space="preserve">he tra </w:t>
      </w:r>
      <w:r w:rsidR="00402178">
        <w:t>le altre cose,</w:t>
      </w:r>
      <w:r>
        <w:t xml:space="preserve"> collegano un particolare servizio a un altro, </w:t>
      </w:r>
      <w:r w:rsidR="00402178">
        <w:t>lim</w:t>
      </w:r>
      <w:r w:rsidR="006B255E">
        <w:t>itando</w:t>
      </w:r>
      <w:r w:rsidR="00D579F8">
        <w:t>ne</w:t>
      </w:r>
      <w:r w:rsidR="006B255E">
        <w:t xml:space="preserve"> la disponibilità solo a </w:t>
      </w:r>
      <w:r w:rsidR="00402178">
        <w:t xml:space="preserve">più persone </w:t>
      </w:r>
      <w:r w:rsidR="006B255E">
        <w:t xml:space="preserve">che </w:t>
      </w:r>
      <w:r w:rsidR="00402178">
        <w:t>vivono</w:t>
      </w:r>
      <w:r>
        <w:t xml:space="preserve"> i</w:t>
      </w:r>
      <w:r w:rsidR="00402178">
        <w:t xml:space="preserve">nsieme, o </w:t>
      </w:r>
      <w:r w:rsidR="00701024">
        <w:t>con modalità non in linea con l’art. 19</w:t>
      </w:r>
      <w:r>
        <w:t xml:space="preserve">. Il concetto di assistenza personale </w:t>
      </w:r>
      <w:r w:rsidR="006B255E">
        <w:t>nel quale</w:t>
      </w:r>
      <w:r>
        <w:t xml:space="preserve"> la persona con disabilità non ha piena </w:t>
      </w:r>
      <w:r>
        <w:lastRenderedPageBreak/>
        <w:t>autodeterminazione e autocontrollo deve essere considerato non conforme all'articolo 19. Persone con requisiti di c</w:t>
      </w:r>
      <w:r w:rsidR="006B255E">
        <w:t>omunicazione complessi, compreso quelle</w:t>
      </w:r>
      <w:r>
        <w:t xml:space="preserve"> che utilizzano mezzi di comunicazione informali (a</w:t>
      </w:r>
      <w:r w:rsidR="004B2E41">
        <w:t>d esempio comunicazione tramite</w:t>
      </w:r>
      <w:r>
        <w:t xml:space="preserve"> </w:t>
      </w:r>
      <w:r w:rsidR="004B2E41">
        <w:t>metodi</w:t>
      </w:r>
      <w:r>
        <w:t xml:space="preserve"> </w:t>
      </w:r>
      <w:r w:rsidR="004B2E41">
        <w:t xml:space="preserve">non </w:t>
      </w:r>
      <w:r>
        <w:t>rappresentativi, tra cui l'espressione facciale, la posizione del corpo e la vocalizzazione, devono essere dotati di supporti</w:t>
      </w:r>
      <w:r w:rsidR="006B255E">
        <w:t xml:space="preserve"> e ausili</w:t>
      </w:r>
      <w:r>
        <w:t xml:space="preserve"> adeguati che consentano loro di </w:t>
      </w:r>
      <w:r w:rsidR="000F2932">
        <w:t>definire</w:t>
      </w:r>
      <w:r>
        <w:t xml:space="preserve"> e trasmettere le loro indicazioni, decisioni, scel</w:t>
      </w:r>
      <w:r w:rsidR="000F2932">
        <w:t xml:space="preserve">te e / o preferenze, affinché siano comprensibili </w:t>
      </w:r>
      <w:r>
        <w:t>e rispett</w:t>
      </w:r>
      <w:r w:rsidR="004B2E41">
        <w:t>ate</w:t>
      </w:r>
      <w:r>
        <w:t>.</w:t>
      </w:r>
    </w:p>
    <w:p w:rsidR="00F2270D" w:rsidRPr="007042D9" w:rsidRDefault="00F2270D" w:rsidP="00911CE4">
      <w:pPr>
        <w:jc w:val="both"/>
        <w:rPr>
          <w:b/>
        </w:rPr>
      </w:pPr>
      <w:r w:rsidRPr="007042D9">
        <w:rPr>
          <w:b/>
        </w:rPr>
        <w:t>B. Articolo 19, cap</w:t>
      </w:r>
      <w:r w:rsidR="007042D9">
        <w:rPr>
          <w:b/>
        </w:rPr>
        <w:t>pello</w:t>
      </w:r>
    </w:p>
    <w:p w:rsidR="007042D9" w:rsidRDefault="007042D9" w:rsidP="00911CE4">
      <w:pPr>
        <w:jc w:val="both"/>
      </w:pPr>
      <w:r>
        <w:t>18</w:t>
      </w:r>
      <w:r w:rsidR="00F2270D">
        <w:t xml:space="preserve">. L'articolo 19 ribadisce la non discriminazione e il riconoscimento del pari diritto delle persone con disabilità a vivere in modo indipendente nella </w:t>
      </w:r>
      <w:r w:rsidR="002E605D">
        <w:t>collettività</w:t>
      </w:r>
      <w:r w:rsidR="00F2270D">
        <w:t>. Affinché</w:t>
      </w:r>
      <w:r w:rsidR="000F2932">
        <w:t xml:space="preserve"> sia realizzato</w:t>
      </w:r>
      <w:r w:rsidR="00F2270D">
        <w:t xml:space="preserve"> il diritto di vivere in modo indipendente</w:t>
      </w:r>
      <w:r w:rsidR="000F2932">
        <w:t xml:space="preserve"> ed essere inclusi nella collettività</w:t>
      </w:r>
      <w:r w:rsidR="00F2270D">
        <w:t xml:space="preserve">, con scelte uguali agli altri, gli </w:t>
      </w:r>
      <w:r w:rsidR="00605173">
        <w:t>Stati membri</w:t>
      </w:r>
      <w:r w:rsidR="00F2270D">
        <w:t xml:space="preserve"> devono adottare </w:t>
      </w:r>
      <w:r w:rsidR="003E7D5F">
        <w:t>provvedimenti</w:t>
      </w:r>
      <w:r w:rsidR="00F2270D">
        <w:t xml:space="preserve"> efficaci e </w:t>
      </w:r>
      <w:r w:rsidR="003461C5">
        <w:t>opportun</w:t>
      </w:r>
      <w:r w:rsidR="00F2270D">
        <w:t xml:space="preserve">e </w:t>
      </w:r>
      <w:r w:rsidR="007C7244">
        <w:t>per facilitare</w:t>
      </w:r>
      <w:r w:rsidR="006D39DF">
        <w:t xml:space="preserve"> il pieno godimento</w:t>
      </w:r>
      <w:r w:rsidR="007C7244">
        <w:t xml:space="preserve"> di tale diritto</w:t>
      </w:r>
      <w:r w:rsidR="006D39DF">
        <w:t>,</w:t>
      </w:r>
      <w:r w:rsidR="00F2270D">
        <w:t xml:space="preserve"> la piena inclusione e partecipazio</w:t>
      </w:r>
      <w:r w:rsidR="00D02F94">
        <w:t>ne</w:t>
      </w:r>
      <w:r w:rsidR="007C7244">
        <w:t xml:space="preserve"> nella collettività</w:t>
      </w:r>
      <w:r w:rsidR="00F2270D">
        <w:t>.</w:t>
      </w:r>
      <w:r w:rsidR="00F2270D" w:rsidRPr="00F2270D">
        <w:t xml:space="preserve"> </w:t>
      </w:r>
    </w:p>
    <w:p w:rsidR="00E530AB" w:rsidRDefault="00F2270D" w:rsidP="00911CE4">
      <w:pPr>
        <w:jc w:val="both"/>
        <w:rPr>
          <w:color w:val="FF0000"/>
        </w:rPr>
      </w:pPr>
      <w:r>
        <w:t xml:space="preserve">19. L'articolo riguarda due concetti, che sono chiaramente menzionati nel suo titolo: il diritto alla vita indipendente e il diritto di essere inclusi nella </w:t>
      </w:r>
      <w:r w:rsidR="002E605D">
        <w:t>collettività</w:t>
      </w:r>
      <w:r>
        <w:t>. Mentre il diritto alla vita indipendente si riferisce a una dimensione individuale, c</w:t>
      </w:r>
      <w:r w:rsidR="00D02F94">
        <w:t xml:space="preserve">ome </w:t>
      </w:r>
      <w:r w:rsidR="002A6031">
        <w:t xml:space="preserve">il </w:t>
      </w:r>
      <w:r w:rsidR="00D02F94">
        <w:t>diritto</w:t>
      </w:r>
      <w:r>
        <w:t xml:space="preserve"> di emanciparsi senza dinieghi di </w:t>
      </w:r>
      <w:r w:rsidR="00D05798">
        <w:t>scelte</w:t>
      </w:r>
      <w:r>
        <w:t xml:space="preserve"> e opportunità, il diritto di essere inclusi nella </w:t>
      </w:r>
      <w:r w:rsidR="002E605D">
        <w:t>collettività</w:t>
      </w:r>
      <w:r>
        <w:t xml:space="preserve"> impli</w:t>
      </w:r>
      <w:r w:rsidR="002A6031">
        <w:t xml:space="preserve">ca una dimensione sociale, come </w:t>
      </w:r>
      <w:r w:rsidR="00F460E0">
        <w:t xml:space="preserve">il diritto </w:t>
      </w:r>
      <w:r w:rsidR="00E40265">
        <w:t>a fruire di</w:t>
      </w:r>
      <w:r w:rsidR="00AF42F4">
        <w:t xml:space="preserve"> un</w:t>
      </w:r>
      <w:r w:rsidR="00F460E0">
        <w:t xml:space="preserve"> ambiente</w:t>
      </w:r>
      <w:r w:rsidR="00AF42F4">
        <w:t xml:space="preserve"> accessibile e</w:t>
      </w:r>
      <w:r w:rsidR="00F460E0">
        <w:t xml:space="preserve"> inclusivo</w:t>
      </w:r>
      <w:r w:rsidR="00AF42F4">
        <w:t xml:space="preserve"> in cui vivere</w:t>
      </w:r>
      <w:r w:rsidR="00F460E0">
        <w:t xml:space="preserve">. </w:t>
      </w:r>
      <w:r>
        <w:t>Il diritto sancito dall'articolo 19 riguarda entrambi i concetti.</w:t>
      </w:r>
      <w:r w:rsidR="00AF42F4" w:rsidRPr="00AF42F4">
        <w:rPr>
          <w:color w:val="FF0000"/>
        </w:rPr>
        <w:t xml:space="preserve"> </w:t>
      </w:r>
    </w:p>
    <w:p w:rsidR="00F2270D" w:rsidRDefault="00F2270D" w:rsidP="00911CE4">
      <w:pPr>
        <w:jc w:val="both"/>
      </w:pPr>
      <w:r>
        <w:t>20. L'articolo 19 si riferisce esplicitamente a tutte le persone con disabilità. Né la privazione totale o parziale di alcun "grado" di capacità giuridica né il livello di s</w:t>
      </w:r>
      <w:r w:rsidR="0094066B">
        <w:t xml:space="preserve">ostegno necessario devono </w:t>
      </w:r>
      <w:r>
        <w:t>negare o limit</w:t>
      </w:r>
      <w:r w:rsidR="0048437B">
        <w:t>are</w:t>
      </w:r>
      <w:r>
        <w:t xml:space="preserve"> </w:t>
      </w:r>
      <w:r w:rsidR="0048437B">
        <w:t xml:space="preserve">alle persone con disabilità il </w:t>
      </w:r>
      <w:r>
        <w:t>diritto</w:t>
      </w:r>
      <w:r w:rsidR="0094066B">
        <w:t xml:space="preserve"> all’indipendenza e poter</w:t>
      </w:r>
      <w:r w:rsidR="0048437B">
        <w:t xml:space="preserve"> vivere indipendenti</w:t>
      </w:r>
      <w:r>
        <w:t xml:space="preserve"> nella </w:t>
      </w:r>
      <w:r w:rsidR="002E605D">
        <w:t>collettività</w:t>
      </w:r>
      <w:r>
        <w:t>.</w:t>
      </w:r>
    </w:p>
    <w:p w:rsidR="00F2270D" w:rsidRDefault="00F2270D" w:rsidP="00911CE4">
      <w:pPr>
        <w:jc w:val="both"/>
      </w:pPr>
      <w:r>
        <w:t xml:space="preserve">21. Quando si ritiene che le persone con disabilità </w:t>
      </w:r>
      <w:r w:rsidR="003302BF">
        <w:t>necessitano di</w:t>
      </w:r>
      <w:r>
        <w:t xml:space="preserve"> elevate esigenze di </w:t>
      </w:r>
      <w:r w:rsidR="003302BF">
        <w:t>assistenza</w:t>
      </w:r>
      <w:r>
        <w:t xml:space="preserve"> personale, gli </w:t>
      </w:r>
      <w:r w:rsidR="00605173">
        <w:t>Stati membri</w:t>
      </w:r>
      <w:r w:rsidR="008F63F7">
        <w:t xml:space="preserve"> considerano spesso gli</w:t>
      </w:r>
      <w:r>
        <w:t xml:space="preserve"> </w:t>
      </w:r>
      <w:r w:rsidR="008F63F7">
        <w:t>istituti</w:t>
      </w:r>
      <w:r>
        <w:t xml:space="preserve"> come l'unica soluzione, in particolare se i </w:t>
      </w:r>
      <w:r w:rsidR="003302BF">
        <w:t>sostegni</w:t>
      </w:r>
      <w:r>
        <w:t xml:space="preserve"> sono considerati "troppo costosi" o la persona con disabilità</w:t>
      </w:r>
      <w:r w:rsidR="002E17D2">
        <w:t xml:space="preserve"> è definita come "incapace</w:t>
      </w:r>
      <w:r>
        <w:t xml:space="preserve">" di vivere </w:t>
      </w:r>
      <w:r w:rsidR="0094066B">
        <w:t>senza assistenza basata su modelli e</w:t>
      </w:r>
      <w:r>
        <w:t xml:space="preserve"> impostazioni istituzionalizzate. Le pers</w:t>
      </w:r>
      <w:r w:rsidR="002E17D2">
        <w:t>one con disabilità intellettive</w:t>
      </w:r>
      <w:r>
        <w:t>, specialmente quelle con esigenze di comunicazione complesse, tra l'altro, sono spesso valutate come incapaci di vivere al di fuori de</w:t>
      </w:r>
      <w:r w:rsidR="0094066B">
        <w:t>gli istituti</w:t>
      </w:r>
      <w:r w:rsidR="00FB2C64">
        <w:t xml:space="preserve"> residenziali (RSD e RSA)</w:t>
      </w:r>
      <w:r>
        <w:t xml:space="preserve">. Tale ragionamento è contrario all'articolo 19, che estende il diritto di vivere in modo indipendente e di essere inclusi nella </w:t>
      </w:r>
      <w:r w:rsidR="002E605D">
        <w:t>collettività</w:t>
      </w:r>
      <w:r>
        <w:t xml:space="preserve"> a tutte le persone con disabilità, indipendentemente dal loro livello di capacità intellettuale, di </w:t>
      </w:r>
      <w:r w:rsidR="003302BF">
        <w:t xml:space="preserve">autosufficienza </w:t>
      </w:r>
      <w:r>
        <w:t>o di necessità di supporto.</w:t>
      </w:r>
      <w:r w:rsidR="008A5622" w:rsidRPr="008A5622">
        <w:t xml:space="preserve"> </w:t>
      </w:r>
    </w:p>
    <w:p w:rsidR="00F2270D" w:rsidRDefault="00F2270D" w:rsidP="00911CE4">
      <w:pPr>
        <w:jc w:val="both"/>
      </w:pPr>
      <w:r>
        <w:t>22. Tutte le p</w:t>
      </w:r>
      <w:r w:rsidR="008A5622">
        <w:t>ersone con disabilità devono</w:t>
      </w:r>
      <w:r>
        <w:t xml:space="preserve"> essere libere di </w:t>
      </w:r>
      <w:r w:rsidR="00FB2C64">
        <w:t>decidere</w:t>
      </w:r>
      <w:r>
        <w:t xml:space="preserve"> e </w:t>
      </w:r>
      <w:r w:rsidR="00A43B6A">
        <w:t>fare scelte in base alla loro cultura</w:t>
      </w:r>
      <w:r>
        <w:t xml:space="preserve"> e devono avere lo stesso grado di scelt</w:t>
      </w:r>
      <w:r w:rsidR="00A43B6A">
        <w:t>a e</w:t>
      </w:r>
      <w:r w:rsidR="00FB2C64">
        <w:t xml:space="preserve"> controllo sulla loro vita come ogni altra persona senza disabilità che vive nella </w:t>
      </w:r>
      <w:r w:rsidR="002E605D">
        <w:t>collettività</w:t>
      </w:r>
      <w:r>
        <w:t xml:space="preserve">. La vita indipendente non è compatibile con la promozione </w:t>
      </w:r>
      <w:r w:rsidR="00FA1FE9">
        <w:t>di uno</w:t>
      </w:r>
      <w:r>
        <w:t xml:space="preserve"> stile di vita individuale "predefinito". I giovani con disabilità non </w:t>
      </w:r>
      <w:r w:rsidR="00FA1FE9">
        <w:t>devono</w:t>
      </w:r>
      <w:r>
        <w:t xml:space="preserve"> essere costretti a vivere in ambienti progettati per persone anziane con disabilità e viceversa.</w:t>
      </w:r>
    </w:p>
    <w:p w:rsidR="007042D9" w:rsidRPr="005D7382" w:rsidRDefault="00F2270D" w:rsidP="00911CE4">
      <w:pPr>
        <w:jc w:val="both"/>
        <w:rPr>
          <w:color w:val="FF0000"/>
        </w:rPr>
      </w:pPr>
      <w:r>
        <w:t xml:space="preserve">23. Le persone con disabilità di </w:t>
      </w:r>
      <w:r w:rsidR="008A5622">
        <w:t>ogni genere</w:t>
      </w:r>
      <w:r>
        <w:t xml:space="preserve"> sono titolari dei diritti e godono di pari protezione ai sensi dell'articolo </w:t>
      </w:r>
      <w:r w:rsidR="00AA0874">
        <w:t>19. Devono essere prese tutti i</w:t>
      </w:r>
      <w:r>
        <w:t xml:space="preserve"> </w:t>
      </w:r>
      <w:r w:rsidR="003E7D5F">
        <w:t>provvedimenti</w:t>
      </w:r>
      <w:r>
        <w:t xml:space="preserve"> appropriate per assicurare il pieno sviluppo, il progresso e l'empowerment delle donne. Le persone LGBTQI con disabilità devono godere di pari </w:t>
      </w:r>
      <w:r w:rsidR="0003783C">
        <w:t>tutela</w:t>
      </w:r>
      <w:r>
        <w:t xml:space="preserve"> ai s</w:t>
      </w:r>
      <w:r w:rsidR="006726C6">
        <w:t>ensi dell'articolo 19 e quindi n</w:t>
      </w:r>
      <w:r>
        <w:t xml:space="preserve">el rispetto delle loro relazioni personali. Inoltre, il diritto di vivere in modo indipendente e di essere inclusi nella </w:t>
      </w:r>
      <w:r w:rsidR="002E605D">
        <w:t>collettività</w:t>
      </w:r>
      <w:r>
        <w:t xml:space="preserve"> comprende la </w:t>
      </w:r>
      <w:r w:rsidR="0003783C">
        <w:t>tutela</w:t>
      </w:r>
      <w:r>
        <w:t xml:space="preserve"> delle persone con disabilità appartenenti a qualsiasi fascia di età, gruppi etnici, caste </w:t>
      </w:r>
      <w:r w:rsidR="002E17D2">
        <w:t>riconosciute</w:t>
      </w:r>
      <w:r>
        <w:t>, minoranze linguistiche e / o religiose, nonché migranti, richiedenti asilo e rifugiati.</w:t>
      </w:r>
      <w:r w:rsidRPr="00F2270D">
        <w:t xml:space="preserve"> </w:t>
      </w:r>
    </w:p>
    <w:p w:rsidR="00F2270D" w:rsidRPr="007042D9" w:rsidRDefault="00F2270D" w:rsidP="00911CE4">
      <w:pPr>
        <w:jc w:val="both"/>
        <w:rPr>
          <w:b/>
        </w:rPr>
      </w:pPr>
      <w:r w:rsidRPr="007042D9">
        <w:rPr>
          <w:b/>
        </w:rPr>
        <w:t>C. Articolo 19 (a)</w:t>
      </w:r>
    </w:p>
    <w:p w:rsidR="00F2270D" w:rsidRDefault="00F2270D" w:rsidP="00911CE4">
      <w:pPr>
        <w:jc w:val="both"/>
      </w:pPr>
      <w:r>
        <w:t xml:space="preserve">24. Scegliere e decidere come, dove e con chi vivere è </w:t>
      </w:r>
      <w:r w:rsidR="00FB2C64">
        <w:t>il principio basilare</w:t>
      </w:r>
      <w:r>
        <w:t xml:space="preserve"> del diritto di vivere in modo indipendente e di essere inclusi nella </w:t>
      </w:r>
      <w:r w:rsidR="002E605D">
        <w:t>collettività</w:t>
      </w:r>
      <w:r>
        <w:t>. La scelta individuale, quindi, non si limita al luogo di residenza</w:t>
      </w:r>
      <w:r w:rsidR="00FB2C64">
        <w:t xml:space="preserve"> dove vivere</w:t>
      </w:r>
      <w:r>
        <w:t xml:space="preserve">, ma include tutti gli aspetti </w:t>
      </w:r>
      <w:r w:rsidR="00D64272">
        <w:t xml:space="preserve">della </w:t>
      </w:r>
      <w:r>
        <w:t xml:space="preserve">vita di una persona: </w:t>
      </w:r>
      <w:r w:rsidR="00D64272">
        <w:t>attività giornaliere</w:t>
      </w:r>
      <w:r>
        <w:t xml:space="preserve"> e </w:t>
      </w:r>
      <w:r w:rsidR="00D64272">
        <w:t xml:space="preserve">abitudini in </w:t>
      </w:r>
      <w:r w:rsidR="00D64272">
        <w:lastRenderedPageBreak/>
        <w:t>base al personale</w:t>
      </w:r>
      <w:r>
        <w:t xml:space="preserve"> stile di vita, che copre la sfera privata e pubblica in un</w:t>
      </w:r>
      <w:r w:rsidR="00FC0DC4">
        <w:t xml:space="preserve">a dimensione </w:t>
      </w:r>
      <w:r w:rsidR="00D64272">
        <w:t xml:space="preserve">sia </w:t>
      </w:r>
      <w:r w:rsidR="00FC0DC4">
        <w:t>quotidiana</w:t>
      </w:r>
      <w:r>
        <w:t xml:space="preserve"> </w:t>
      </w:r>
      <w:r w:rsidR="00D64272">
        <w:t>ch</w:t>
      </w:r>
      <w:r>
        <w:t xml:space="preserve">e </w:t>
      </w:r>
      <w:r w:rsidR="00FC0DC4">
        <w:t xml:space="preserve">a </w:t>
      </w:r>
      <w:r>
        <w:t>lungo termine.</w:t>
      </w:r>
    </w:p>
    <w:p w:rsidR="00F2270D" w:rsidRDefault="00F2270D" w:rsidP="00911CE4">
      <w:pPr>
        <w:jc w:val="both"/>
      </w:pPr>
      <w:r>
        <w:t xml:space="preserve">25. Spesso, le persone con disabilità non possono </w:t>
      </w:r>
      <w:r w:rsidR="00B229E1">
        <w:t>fare scelte libere</w:t>
      </w:r>
      <w:r>
        <w:t xml:space="preserve"> perché c'è una mancanza di opzioni tra </w:t>
      </w:r>
      <w:r w:rsidR="00B229E1">
        <w:t>le qual</w:t>
      </w:r>
      <w:r>
        <w:t xml:space="preserve">i scegliere. Questo è il caso, ad esempio, se l'assistenza da parte della famiglia è l'unica opzione, se il </w:t>
      </w:r>
      <w:r w:rsidR="00B229E1">
        <w:t>sostegno</w:t>
      </w:r>
      <w:r>
        <w:t xml:space="preserve"> non</w:t>
      </w:r>
      <w:r w:rsidR="008F63F7">
        <w:t xml:space="preserve"> è disponibile al di fuori degli</w:t>
      </w:r>
      <w:r>
        <w:t xml:space="preserve"> </w:t>
      </w:r>
      <w:r w:rsidR="008F63F7">
        <w:t>istituti</w:t>
      </w:r>
      <w:r>
        <w:t>, se l'</w:t>
      </w:r>
      <w:r w:rsidR="00C717A8">
        <w:t>abitazione</w:t>
      </w:r>
      <w:r>
        <w:t xml:space="preserve"> è inaccessibile o il </w:t>
      </w:r>
      <w:r w:rsidR="00B229E1">
        <w:t>servizio</w:t>
      </w:r>
      <w:r>
        <w:t xml:space="preserve"> non è fornito nella </w:t>
      </w:r>
      <w:r w:rsidR="002E605D">
        <w:t>collettività</w:t>
      </w:r>
      <w:r>
        <w:t xml:space="preserve"> e quando il </w:t>
      </w:r>
      <w:r w:rsidR="00B229E1">
        <w:t>sostegno</w:t>
      </w:r>
      <w:r>
        <w:t xml:space="preserve"> è fornito solo </w:t>
      </w:r>
      <w:r w:rsidR="00FB2C64">
        <w:t>con vincoli o obblighi</w:t>
      </w:r>
      <w:r>
        <w:t xml:space="preserve"> di residenza come</w:t>
      </w:r>
      <w:r w:rsidR="00E82CD2">
        <w:t xml:space="preserve"> ad esempio</w:t>
      </w:r>
      <w:r>
        <w:t xml:space="preserve"> </w:t>
      </w:r>
      <w:r w:rsidR="00B229E1">
        <w:t>case famiglia</w:t>
      </w:r>
      <w:r>
        <w:t xml:space="preserve"> o </w:t>
      </w:r>
      <w:r w:rsidR="008F63F7">
        <w:t>istituti</w:t>
      </w:r>
      <w:r>
        <w:t>.</w:t>
      </w:r>
    </w:p>
    <w:p w:rsidR="00F2270D" w:rsidRDefault="00F2270D" w:rsidP="00911CE4">
      <w:pPr>
        <w:jc w:val="both"/>
      </w:pPr>
      <w:r>
        <w:t xml:space="preserve">26. Inoltre, le persone con disabilità </w:t>
      </w:r>
      <w:r w:rsidR="00E82CD2">
        <w:t>non possono</w:t>
      </w:r>
      <w:r>
        <w:t xml:space="preserve"> esercitare la propria scelta individuale a causa della </w:t>
      </w:r>
      <w:r w:rsidR="00B229E1">
        <w:t>impossibilità</w:t>
      </w:r>
      <w:r>
        <w:t xml:space="preserve"> di </w:t>
      </w:r>
      <w:r w:rsidR="00B229E1">
        <w:t xml:space="preserve">accesso alle </w:t>
      </w:r>
      <w:r>
        <w:t xml:space="preserve">informazioni riguardanti la gamma di </w:t>
      </w:r>
      <w:r w:rsidR="00E82CD2">
        <w:t>opzioni</w:t>
      </w:r>
      <w:r>
        <w:t xml:space="preserve"> disponibili e / o a causa di restrizioni legali derivanti da leggi di tutela e norme giuridiche o decisioni analoghe che non consentono </w:t>
      </w:r>
      <w:r w:rsidR="00B229E1">
        <w:t xml:space="preserve">alle </w:t>
      </w:r>
      <w:r>
        <w:t xml:space="preserve">persone con disabilità </w:t>
      </w:r>
      <w:r w:rsidR="00FC0DC4">
        <w:t>di</w:t>
      </w:r>
      <w:r>
        <w:t xml:space="preserve"> esercitare la loro capacità giuridica. Anche se non son</w:t>
      </w:r>
      <w:r w:rsidR="00FC0DC4">
        <w:t>o in vigore leggi formali,</w:t>
      </w:r>
      <w:r w:rsidR="00EC4E61">
        <w:t xml:space="preserve"> altre persone, come ad esempio familiari</w:t>
      </w:r>
      <w:r>
        <w:t xml:space="preserve">, assistenti o autorità locali, a volte </w:t>
      </w:r>
      <w:r w:rsidR="00E82CD2">
        <w:t>controllano</w:t>
      </w:r>
      <w:r>
        <w:t xml:space="preserve"> e restringono le scelte d</w:t>
      </w:r>
      <w:r w:rsidR="00E82CD2">
        <w:t xml:space="preserve">elle persone disabili </w:t>
      </w:r>
      <w:r>
        <w:t xml:space="preserve">agendo in veste di </w:t>
      </w:r>
      <w:r w:rsidR="0056785F">
        <w:t>rappresentanti</w:t>
      </w:r>
      <w:r>
        <w:t>.</w:t>
      </w:r>
    </w:p>
    <w:p w:rsidR="00F2270D" w:rsidRDefault="00F2270D" w:rsidP="00911CE4">
      <w:pPr>
        <w:jc w:val="both"/>
      </w:pPr>
      <w:r>
        <w:t xml:space="preserve">27. La </w:t>
      </w:r>
      <w:r w:rsidR="00EC4E61">
        <w:t>capacità legale</w:t>
      </w:r>
      <w:r>
        <w:t xml:space="preserve"> e </w:t>
      </w:r>
      <w:r w:rsidR="008A40CF">
        <w:t>il sistema giuridico</w:t>
      </w:r>
      <w:r>
        <w:t xml:space="preserve"> sono la base per la realizzazione di una vita indipendente </w:t>
      </w:r>
      <w:r w:rsidR="00421E0E">
        <w:t>nella</w:t>
      </w:r>
      <w:r>
        <w:t xml:space="preserve"> </w:t>
      </w:r>
      <w:r w:rsidR="002E605D">
        <w:t>collettività</w:t>
      </w:r>
      <w:r>
        <w:t xml:space="preserve"> per le persone con disabilità. L'articolo 19 è quindi collegato al riconoscimento e all'esercizio della personalità giuridica e della capacità </w:t>
      </w:r>
      <w:r w:rsidR="00421E0E">
        <w:t>legale</w:t>
      </w:r>
      <w:r>
        <w:t xml:space="preserve"> sanciti dall'articolo 12 della Convenzione, e </w:t>
      </w:r>
      <w:r w:rsidR="00421E0E">
        <w:t xml:space="preserve">come </w:t>
      </w:r>
      <w:r>
        <w:t>ulteriormente spiegato nel commento generale del Comitato n. 1 (2014) sulla parità di riconoscimento di fronte alla legge. Inoltre, è collegato al divieto assoluto di detenzione sulla base della disabilità, come sancito dall'articolo 14 ed elaborato nelle rispettive linee guida</w:t>
      </w:r>
      <w:r w:rsidR="000F3B7D">
        <w:rPr>
          <w:rStyle w:val="Rimandonotaapidipagina"/>
        </w:rPr>
        <w:footnoteReference w:id="4"/>
      </w:r>
      <w:r>
        <w:t>.</w:t>
      </w:r>
    </w:p>
    <w:p w:rsidR="00F2270D" w:rsidRPr="007042D9" w:rsidRDefault="00F2270D" w:rsidP="00911CE4">
      <w:pPr>
        <w:jc w:val="both"/>
        <w:rPr>
          <w:b/>
        </w:rPr>
      </w:pPr>
      <w:r w:rsidRPr="007042D9">
        <w:rPr>
          <w:b/>
        </w:rPr>
        <w:t>D. Articolo 19 (b)</w:t>
      </w:r>
    </w:p>
    <w:p w:rsidR="00F2270D" w:rsidRDefault="00F2270D" w:rsidP="00911CE4">
      <w:pPr>
        <w:jc w:val="both"/>
      </w:pPr>
      <w:r>
        <w:t xml:space="preserve">28. I servizi </w:t>
      </w:r>
      <w:r w:rsidR="0003783C">
        <w:t>e sostegni</w:t>
      </w:r>
      <w:r>
        <w:t xml:space="preserve"> individualizzati devono essere considerati un diritto </w:t>
      </w:r>
      <w:r w:rsidR="00CE1065">
        <w:t>e non un</w:t>
      </w:r>
      <w:r>
        <w:t>a forma di assistenza medica, sociale o di beneficenza. Per molte persone con disabilità, l'accesso a una gamma di servizi di sup</w:t>
      </w:r>
      <w:r w:rsidR="00CE1065">
        <w:t>porto individualizzati è l</w:t>
      </w:r>
      <w:r>
        <w:t xml:space="preserve">a precondizione per la vita indipendente </w:t>
      </w:r>
      <w:r w:rsidR="00CE1065">
        <w:t>nella</w:t>
      </w:r>
      <w:r>
        <w:t xml:space="preserve"> </w:t>
      </w:r>
      <w:r w:rsidR="002E605D">
        <w:t>collettività</w:t>
      </w:r>
      <w:r>
        <w:t>. Le persone con disabilità hanno il diritto di scegliere servizi e fornitori in base alle loro esigenze individuali e preferenze personali, e il supporto individualizzato d</w:t>
      </w:r>
      <w:r w:rsidR="00E82CD2">
        <w:t>eve essere sufficientemente flessibile e personalizzato per</w:t>
      </w:r>
      <w:r>
        <w:t xml:space="preserve"> adattarsi ai requisiti degli "utenti" e non viceversa. Ciò impone agli </w:t>
      </w:r>
      <w:r w:rsidR="00605173">
        <w:t>Stati membri</w:t>
      </w:r>
      <w:r>
        <w:t xml:space="preserve"> l'obbligo di garantire che vi sia un numero sufficiente di specialisti qualificati in grado di identificare soluzioni pratiche </w:t>
      </w:r>
      <w:r w:rsidR="00CE1065">
        <w:t>verso ogni impedimento al</w:t>
      </w:r>
      <w:r>
        <w:t xml:space="preserve"> vivere in modo indipendente </w:t>
      </w:r>
      <w:r w:rsidR="00B8650D">
        <w:t>nella collettività</w:t>
      </w:r>
      <w:r w:rsidRPr="00F2270D">
        <w:t xml:space="preserve"> </w:t>
      </w:r>
      <w:r w:rsidR="00CE1065">
        <w:t xml:space="preserve">in base alle necessità e </w:t>
      </w:r>
      <w:r w:rsidR="0003783C">
        <w:t>al</w:t>
      </w:r>
      <w:r w:rsidR="00CE1065">
        <w:t xml:space="preserve">le </w:t>
      </w:r>
      <w:r w:rsidR="00E82CD2">
        <w:t>preferenze personali</w:t>
      </w:r>
      <w:r>
        <w:t>.</w:t>
      </w:r>
    </w:p>
    <w:p w:rsidR="00F2270D" w:rsidRDefault="00F2270D" w:rsidP="00911CE4">
      <w:pPr>
        <w:jc w:val="both"/>
      </w:pPr>
      <w:r>
        <w:t>29. La lettera b) specifica vari servizi</w:t>
      </w:r>
      <w:r w:rsidR="0003783C">
        <w:t xml:space="preserve"> e sostegni</w:t>
      </w:r>
      <w:r>
        <w:t xml:space="preserve"> individualizzati che rientrano in questa </w:t>
      </w:r>
      <w:r w:rsidR="0003783C">
        <w:t>categoria di supporti</w:t>
      </w:r>
      <w:r>
        <w:t xml:space="preserve">. Non sono limitati ai servizi all'interno della casa, ma devono anche essere in grado di estendersi </w:t>
      </w:r>
      <w:r w:rsidR="00770F6E">
        <w:t>agli ambiti</w:t>
      </w:r>
      <w:r>
        <w:t xml:space="preserve"> di</w:t>
      </w:r>
      <w:r w:rsidR="00770F6E">
        <w:t>:</w:t>
      </w:r>
      <w:r w:rsidR="00E82CD2">
        <w:t xml:space="preserve"> occupazione, istruzione,</w:t>
      </w:r>
      <w:r>
        <w:t xml:space="preserve"> servizi di supporto che promuovono la genitorialità e la possibilità di frequentare parenti e familiari, partecipazione</w:t>
      </w:r>
      <w:r w:rsidR="00FC0DC4">
        <w:t xml:space="preserve"> alla vita politica e culturale</w:t>
      </w:r>
      <w:r>
        <w:t>, interessi e attività per il tempo libero, viaggi e attività ricreative</w:t>
      </w:r>
      <w:r w:rsidR="00E82CD2">
        <w:t xml:space="preserve"> e altro</w:t>
      </w:r>
      <w:r>
        <w:t>.</w:t>
      </w:r>
    </w:p>
    <w:p w:rsidR="00F2270D" w:rsidRDefault="00F2270D" w:rsidP="00911CE4">
      <w:pPr>
        <w:jc w:val="both"/>
        <w:rPr>
          <w:color w:val="FF0000"/>
        </w:rPr>
      </w:pPr>
      <w:r>
        <w:t xml:space="preserve">30. </w:t>
      </w:r>
      <w:r w:rsidR="00770F6E">
        <w:t>Anche se</w:t>
      </w:r>
      <w:r>
        <w:t xml:space="preserve"> i servizi di s</w:t>
      </w:r>
      <w:r w:rsidR="00770F6E">
        <w:t>ostegno</w:t>
      </w:r>
      <w:r>
        <w:t xml:space="preserve"> individualizzati possono variare </w:t>
      </w:r>
      <w:r w:rsidR="00FC0DC4">
        <w:t>di</w:t>
      </w:r>
      <w:r w:rsidR="00770F6E">
        <w:t xml:space="preserve"> nome, tipologia, </w:t>
      </w:r>
      <w:r>
        <w:t xml:space="preserve">in base alle specificità culturali, economiche e geografiche dello Stato parte, </w:t>
      </w:r>
      <w:r w:rsidR="00770F6E">
        <w:t>tutti i</w:t>
      </w:r>
      <w:r>
        <w:t xml:space="preserve"> servizi di supporto</w:t>
      </w:r>
      <w:r w:rsidR="00770F6E">
        <w:t xml:space="preserve"> in generale</w:t>
      </w:r>
      <w:r>
        <w:t xml:space="preserve"> devono essere progettati </w:t>
      </w:r>
      <w:r w:rsidR="00E530AB">
        <w:t xml:space="preserve">e personalizzati </w:t>
      </w:r>
      <w:r>
        <w:t xml:space="preserve">per </w:t>
      </w:r>
      <w:r w:rsidR="00505E20">
        <w:t>vivere</w:t>
      </w:r>
      <w:r>
        <w:t xml:space="preserve"> </w:t>
      </w:r>
      <w:r w:rsidR="00FC0DC4">
        <w:t>n</w:t>
      </w:r>
      <w:r>
        <w:t xml:space="preserve">ella </w:t>
      </w:r>
      <w:r w:rsidR="002E605D">
        <w:t>collettività</w:t>
      </w:r>
      <w:r>
        <w:t xml:space="preserve">, impedendo l'isolamento e la segregazione </w:t>
      </w:r>
      <w:r w:rsidR="00505E20">
        <w:t xml:space="preserve">anche </w:t>
      </w:r>
      <w:r>
        <w:t xml:space="preserve">all'interno </w:t>
      </w:r>
      <w:r w:rsidR="00FC0DC4">
        <w:t xml:space="preserve">della stessa </w:t>
      </w:r>
      <w:r w:rsidR="002E605D">
        <w:t>collettività</w:t>
      </w:r>
      <w:r>
        <w:t xml:space="preserve">. È importante che </w:t>
      </w:r>
      <w:r w:rsidR="00E530AB">
        <w:t>l’obiettivo</w:t>
      </w:r>
      <w:r>
        <w:t xml:space="preserve"> di questi servizi di supporto sia la realizzazione della piena inclusione </w:t>
      </w:r>
      <w:r w:rsidR="00505E20">
        <w:t>n</w:t>
      </w:r>
      <w:r>
        <w:t xml:space="preserve">ella </w:t>
      </w:r>
      <w:r w:rsidR="002E605D">
        <w:t>collettività</w:t>
      </w:r>
      <w:r>
        <w:t>. Pertant</w:t>
      </w:r>
      <w:r w:rsidR="004A43CF">
        <w:t>o, qualsiasi forma istituzionalizzante</w:t>
      </w:r>
      <w:r>
        <w:t xml:space="preserve"> di servizi </w:t>
      </w:r>
      <w:r w:rsidR="00090029">
        <w:t>e sostegni</w:t>
      </w:r>
      <w:r>
        <w:t>, che segrega e limita l'autonomia p</w:t>
      </w:r>
      <w:r w:rsidR="00E530AB">
        <w:t>ersonale, non è consentita in base al dettato dell’</w:t>
      </w:r>
      <w:r>
        <w:t>articolo 19 (b).</w:t>
      </w:r>
    </w:p>
    <w:p w:rsidR="00F2270D" w:rsidRDefault="00F2270D" w:rsidP="00911CE4">
      <w:pPr>
        <w:jc w:val="both"/>
      </w:pPr>
      <w:r>
        <w:lastRenderedPageBreak/>
        <w:t xml:space="preserve">31. È anche importante tenere presente che tutti i servizi </w:t>
      </w:r>
      <w:r w:rsidR="00E530AB">
        <w:t>e sostegni</w:t>
      </w:r>
      <w:r>
        <w:t xml:space="preserve"> devono essere progettati e </w:t>
      </w:r>
      <w:r w:rsidR="00505E20">
        <w:t xml:space="preserve">forniti </w:t>
      </w:r>
      <w:r w:rsidR="006D14BF">
        <w:t>in una modalità</w:t>
      </w:r>
      <w:r w:rsidR="00FC0DC4">
        <w:t xml:space="preserve"> </w:t>
      </w:r>
      <w:r w:rsidR="00815AAD">
        <w:t>in linea allo</w:t>
      </w:r>
      <w:r>
        <w:t xml:space="preserve"> scopo generale della norma: </w:t>
      </w:r>
      <w:r w:rsidR="00815AAD">
        <w:t>completi</w:t>
      </w:r>
      <w:r>
        <w:t>, individualizzat</w:t>
      </w:r>
      <w:r w:rsidR="00815AAD">
        <w:t>i, scelti personalmente</w:t>
      </w:r>
      <w:r w:rsidR="00090029">
        <w:t>,</w:t>
      </w:r>
      <w:r w:rsidR="00815AAD">
        <w:t xml:space="preserve"> </w:t>
      </w:r>
      <w:r w:rsidR="00E530AB">
        <w:t xml:space="preserve">per garantire di vivere indipendenti con piena </w:t>
      </w:r>
      <w:r w:rsidR="00815AAD">
        <w:t xml:space="preserve">partecipazione e </w:t>
      </w:r>
      <w:r w:rsidR="00E530AB">
        <w:t>inclusione</w:t>
      </w:r>
      <w:r>
        <w:t>.</w:t>
      </w:r>
    </w:p>
    <w:p w:rsidR="00F2270D" w:rsidRPr="007042D9" w:rsidRDefault="00F2270D" w:rsidP="00911CE4">
      <w:pPr>
        <w:jc w:val="both"/>
        <w:rPr>
          <w:b/>
        </w:rPr>
      </w:pPr>
      <w:r w:rsidRPr="007042D9">
        <w:rPr>
          <w:b/>
        </w:rPr>
        <w:t>E. Articolo 19, lettera c)</w:t>
      </w:r>
    </w:p>
    <w:p w:rsidR="00F2270D" w:rsidRDefault="00F2270D" w:rsidP="00911CE4">
      <w:pPr>
        <w:jc w:val="both"/>
      </w:pPr>
      <w:r>
        <w:t xml:space="preserve">32. I servizi e le </w:t>
      </w:r>
      <w:r w:rsidR="008D06D6">
        <w:t>infra</w:t>
      </w:r>
      <w:r>
        <w:t>strutture</w:t>
      </w:r>
      <w:r w:rsidR="008D06D6">
        <w:t xml:space="preserve"> pubbliche</w:t>
      </w:r>
      <w:r>
        <w:t xml:space="preserve"> menzionati in questa sezione dell'articolo sono servizi e strutture di supporto </w:t>
      </w:r>
      <w:r w:rsidR="00E530AB">
        <w:t xml:space="preserve">non </w:t>
      </w:r>
      <w:r>
        <w:t xml:space="preserve">specifici per la disabilità </w:t>
      </w:r>
      <w:r w:rsidR="00E530AB">
        <w:t>ma</w:t>
      </w:r>
      <w:r w:rsidR="006D14BF">
        <w:t xml:space="preserve"> </w:t>
      </w:r>
      <w:r>
        <w:t xml:space="preserve">per la popolazione </w:t>
      </w:r>
      <w:r w:rsidR="00E530AB">
        <w:t xml:space="preserve">in </w:t>
      </w:r>
      <w:r>
        <w:t xml:space="preserve">generale. Coprono un'ampia gamma di servizi, come abitazioni, biblioteche pubbliche, ospedali, scuole, trasporti, negozi, mercati, musei, Internet, social media e strutture e servizi simili. </w:t>
      </w:r>
      <w:r w:rsidR="00514B8E">
        <w:t xml:space="preserve">Tutti </w:t>
      </w:r>
      <w:r>
        <w:t xml:space="preserve">devono essere </w:t>
      </w:r>
      <w:r w:rsidR="00514B8E">
        <w:t>fruib</w:t>
      </w:r>
      <w:r>
        <w:t>i</w:t>
      </w:r>
      <w:r w:rsidR="00514B8E">
        <w:t>li, universalmente accessibili e pratici, anche per</w:t>
      </w:r>
      <w:r>
        <w:t xml:space="preserve"> tutte le persone con disabilità.</w:t>
      </w:r>
    </w:p>
    <w:p w:rsidR="0008276F" w:rsidRDefault="00F2270D" w:rsidP="00911CE4">
      <w:pPr>
        <w:jc w:val="both"/>
      </w:pPr>
      <w:r>
        <w:t xml:space="preserve">33. L'accessibilità delle strutture, dei beni e dei servizi </w:t>
      </w:r>
      <w:r w:rsidR="008D06D6">
        <w:t>urbani</w:t>
      </w:r>
      <w:r>
        <w:t>, nonché l'eserciz</w:t>
      </w:r>
      <w:r w:rsidR="00514B8E">
        <w:t>io del diritto al lavoro in posti accessibili</w:t>
      </w:r>
      <w:r>
        <w:t>, all'istruzione e all'assistenza sanitaria</w:t>
      </w:r>
      <w:r w:rsidR="00514B8E">
        <w:t>,</w:t>
      </w:r>
      <w:r>
        <w:t xml:space="preserve"> sono condizioni essenziali per l'inclusione e la partecipazione delle persone con disabilità nella </w:t>
      </w:r>
      <w:r w:rsidR="002E605D">
        <w:t>collettività</w:t>
      </w:r>
      <w:r>
        <w:t xml:space="preserve">. Vari programmi di deistituzionalizzazione hanno </w:t>
      </w:r>
      <w:r w:rsidR="008F63F7">
        <w:t>dimostrato che la chiusura degli</w:t>
      </w:r>
      <w:r>
        <w:t xml:space="preserve"> </w:t>
      </w:r>
      <w:r w:rsidR="008F63F7">
        <w:t>istituti</w:t>
      </w:r>
      <w:r>
        <w:t>, indipende</w:t>
      </w:r>
      <w:r w:rsidR="00514B8E">
        <w:t>ntemente dalle loro dimensioni o</w:t>
      </w:r>
      <w:r>
        <w:t xml:space="preserve"> dal trasferimento degli </w:t>
      </w:r>
      <w:r w:rsidR="005176EA">
        <w:t>ospiti</w:t>
      </w:r>
      <w:r>
        <w:t xml:space="preserve"> nella </w:t>
      </w:r>
      <w:r w:rsidR="002E605D">
        <w:t>collettività</w:t>
      </w:r>
      <w:r>
        <w:t xml:space="preserve">, di per sé non è sufficiente. Tali riforme devono essere accompagnate da </w:t>
      </w:r>
      <w:r w:rsidR="00514B8E">
        <w:t>una presa in carico</w:t>
      </w:r>
      <w:r>
        <w:t xml:space="preserve"> </w:t>
      </w:r>
      <w:r w:rsidR="00990B74">
        <w:t>gl</w:t>
      </w:r>
      <w:r>
        <w:t>o</w:t>
      </w:r>
      <w:r w:rsidR="00990B74">
        <w:t>bale</w:t>
      </w:r>
      <w:r>
        <w:t xml:space="preserve"> e</w:t>
      </w:r>
      <w:r w:rsidR="00990B74">
        <w:t xml:space="preserve"> con programmi di sviluppo n</w:t>
      </w:r>
      <w:r>
        <w:t xml:space="preserve">ella </w:t>
      </w:r>
      <w:r w:rsidR="002E605D">
        <w:t>collettività</w:t>
      </w:r>
      <w:r>
        <w:t xml:space="preserve">, compresi i programmi di sensibilizzazione. Le riforme strutturali volte a migliorare l'accessibilità generale </w:t>
      </w:r>
      <w:r w:rsidR="00090029">
        <w:t>n</w:t>
      </w:r>
      <w:r>
        <w:t xml:space="preserve">ella </w:t>
      </w:r>
      <w:r w:rsidR="002E605D">
        <w:t>collettività</w:t>
      </w:r>
      <w:r>
        <w:t xml:space="preserve"> possono ridurre la domanda di servizi specifici</w:t>
      </w:r>
      <w:r w:rsidR="006D14BF">
        <w:t xml:space="preserve"> per le disabilità.</w:t>
      </w:r>
    </w:p>
    <w:p w:rsidR="00EA1493" w:rsidRPr="00010FF8" w:rsidRDefault="00C74480" w:rsidP="00911CE4">
      <w:pPr>
        <w:jc w:val="both"/>
      </w:pPr>
      <w:r>
        <w:t>34. In termini pratici</w:t>
      </w:r>
      <w:r w:rsidR="00EA1493">
        <w:t>, l'articolo</w:t>
      </w:r>
      <w:r w:rsidR="00990B74">
        <w:t xml:space="preserve"> 19 riguarda </w:t>
      </w:r>
      <w:r w:rsidR="00514B8E">
        <w:t>la disponibilità di</w:t>
      </w:r>
      <w:r w:rsidR="00990B74">
        <w:t xml:space="preserve"> abitazioni sicure e adeguate</w:t>
      </w:r>
      <w:r w:rsidR="00EA1493">
        <w:t xml:space="preserve">, </w:t>
      </w:r>
      <w:r w:rsidR="001B0EB6">
        <w:t>a servizi individuali</w:t>
      </w:r>
      <w:r w:rsidR="00514B8E">
        <w:t xml:space="preserve"> e personalizzati</w:t>
      </w:r>
      <w:r w:rsidR="001B0EB6">
        <w:t>, impianti</w:t>
      </w:r>
      <w:r w:rsidR="00EA1493">
        <w:t xml:space="preserve"> e servizi </w:t>
      </w:r>
      <w:r w:rsidR="00514B8E">
        <w:t>urbani</w:t>
      </w:r>
      <w:r w:rsidR="005F0405">
        <w:t xml:space="preserve"> di utilità pubblica</w:t>
      </w:r>
      <w:r w:rsidR="001B0EB6">
        <w:t xml:space="preserve">. </w:t>
      </w:r>
      <w:r w:rsidR="005F0405">
        <w:t>Se le abitazioni sono accessibili significa avere l'opportunità</w:t>
      </w:r>
      <w:r w:rsidR="00EA1493">
        <w:t xml:space="preserve"> di vivere nella </w:t>
      </w:r>
      <w:r w:rsidR="002E605D">
        <w:t>collettività</w:t>
      </w:r>
      <w:r w:rsidR="006D14BF">
        <w:t xml:space="preserve"> proprio come lo è per chiunque</w:t>
      </w:r>
      <w:r w:rsidR="00EA1493">
        <w:t>. L'articolo 19 non è attuato correttamente se l'</w:t>
      </w:r>
      <w:r w:rsidR="00C5159F">
        <w:t>abitazione si trova</w:t>
      </w:r>
      <w:r w:rsidR="00EA1493">
        <w:t xml:space="preserve"> solo in aree progettate in modo specifico e organizzato</w:t>
      </w:r>
      <w:r>
        <w:t>,</w:t>
      </w:r>
      <w:r w:rsidR="00EA1493">
        <w:t xml:space="preserve"> </w:t>
      </w:r>
      <w:r w:rsidR="001B0EB6">
        <w:t>obbligando</w:t>
      </w:r>
      <w:r w:rsidR="00EA1493">
        <w:t xml:space="preserve"> le</w:t>
      </w:r>
      <w:r w:rsidR="001B0EB6">
        <w:t xml:space="preserve"> persone con disabilità a </w:t>
      </w:r>
      <w:r w:rsidR="00EA1493">
        <w:t>vivere nello stesso edifi</w:t>
      </w:r>
      <w:r w:rsidR="00BF5AC3">
        <w:t xml:space="preserve">cio, complesso o quartiere. Le </w:t>
      </w:r>
      <w:r w:rsidR="00C717A8">
        <w:t>abitazioni</w:t>
      </w:r>
      <w:r w:rsidR="00EA1493">
        <w:t xml:space="preserve"> accessibili, </w:t>
      </w:r>
      <w:r w:rsidR="009B2B0F">
        <w:t>permettono una sistemazione alle</w:t>
      </w:r>
      <w:r w:rsidR="00EA1493">
        <w:t xml:space="preserve"> persone </w:t>
      </w:r>
      <w:r w:rsidR="005F0405">
        <w:t xml:space="preserve">con disabilità </w:t>
      </w:r>
      <w:r w:rsidR="00EA1493">
        <w:t>che vivono come sing</w:t>
      </w:r>
      <w:r w:rsidR="009B2B0F">
        <w:t>le o come parte di una famiglia e</w:t>
      </w:r>
      <w:r w:rsidR="00EA1493">
        <w:t xml:space="preserve"> devono essere disponibili in numero sufficiente, in tutte le aree </w:t>
      </w:r>
      <w:r w:rsidR="009B2B0F">
        <w:t>urbane</w:t>
      </w:r>
      <w:r w:rsidR="00EA1493">
        <w:t xml:space="preserve">, per fornire </w:t>
      </w:r>
      <w:r w:rsidR="009B2B0F">
        <w:t xml:space="preserve">loro </w:t>
      </w:r>
      <w:r w:rsidR="00EA1493">
        <w:t xml:space="preserve">il diritto e la possibilità </w:t>
      </w:r>
      <w:r w:rsidR="009B2B0F">
        <w:t>di scelta</w:t>
      </w:r>
      <w:r w:rsidR="00EA1493">
        <w:t>. A tal fine, sono necessarie</w:t>
      </w:r>
      <w:r w:rsidR="009B2B0F">
        <w:t xml:space="preserve"> nuove abita</w:t>
      </w:r>
      <w:r w:rsidR="00EA1493">
        <w:t xml:space="preserve">zioni </w:t>
      </w:r>
      <w:r w:rsidR="009B2B0F">
        <w:t xml:space="preserve">costruite </w:t>
      </w:r>
      <w:r w:rsidR="00EA1493">
        <w:t xml:space="preserve">senza barriere e l'adeguamento </w:t>
      </w:r>
      <w:r w:rsidR="009B2B0F">
        <w:t xml:space="preserve">all’accessibilità </w:t>
      </w:r>
      <w:r w:rsidR="00EA1493">
        <w:t xml:space="preserve">di </w:t>
      </w:r>
      <w:r w:rsidR="009B2B0F">
        <w:t xml:space="preserve">quelle esistenti. Inoltre, </w:t>
      </w:r>
      <w:r w:rsidR="00010FF8">
        <w:t xml:space="preserve">per le persone con disabilità </w:t>
      </w:r>
      <w:r w:rsidR="005F0405">
        <w:t xml:space="preserve">le abitazioni devono </w:t>
      </w:r>
      <w:r w:rsidR="00010FF8">
        <w:t>essere vantaggiose anche sotto l’aspetto economico</w:t>
      </w:r>
      <w:r w:rsidR="00EA1493">
        <w:t>.</w:t>
      </w:r>
      <w:r w:rsidR="00010FF8" w:rsidRPr="00010FF8">
        <w:rPr>
          <w:color w:val="FF0000"/>
        </w:rPr>
        <w:t xml:space="preserve"> </w:t>
      </w:r>
    </w:p>
    <w:p w:rsidR="00EA1493" w:rsidRDefault="00EA1493" w:rsidP="00911CE4">
      <w:pPr>
        <w:jc w:val="both"/>
      </w:pPr>
      <w:r>
        <w:t xml:space="preserve">35. I servizi </w:t>
      </w:r>
      <w:r w:rsidR="00622AA5">
        <w:t>e sostegni</w:t>
      </w:r>
      <w:r>
        <w:t xml:space="preserve"> devono essere disponibili entro limiti di sicurezza fisici e geografici per tutte le persone con disabilità che vivono in aree urbane o rurali. Devono essere accessibili</w:t>
      </w:r>
      <w:r w:rsidR="006D14BF">
        <w:t xml:space="preserve"> come prezzo</w:t>
      </w:r>
      <w:r>
        <w:t xml:space="preserve">, tenendo conto delle persone che vivono a basso reddito. Devono anche essere </w:t>
      </w:r>
      <w:r w:rsidR="007C7FA5">
        <w:t>soddisfacenti</w:t>
      </w:r>
      <w:r>
        <w:t>, il che si</w:t>
      </w:r>
      <w:r w:rsidR="00622AA5">
        <w:t xml:space="preserve">gnifica che devono rispettare </w:t>
      </w:r>
      <w:r>
        <w:t>livelli standar</w:t>
      </w:r>
      <w:r w:rsidR="00C74480">
        <w:t>d di qualità,</w:t>
      </w:r>
      <w:r>
        <w:t xml:space="preserve"> genere, età </w:t>
      </w:r>
      <w:r w:rsidR="00622AA5">
        <w:t>e s</w:t>
      </w:r>
      <w:r>
        <w:t>ensibili</w:t>
      </w:r>
      <w:r w:rsidR="00622AA5">
        <w:t xml:space="preserve"> alle diverse culture</w:t>
      </w:r>
      <w:r>
        <w:t>.</w:t>
      </w:r>
    </w:p>
    <w:p w:rsidR="00315943" w:rsidRDefault="00EA1493" w:rsidP="00911CE4">
      <w:pPr>
        <w:jc w:val="both"/>
        <w:rPr>
          <w:color w:val="FF0000"/>
        </w:rPr>
      </w:pPr>
      <w:r>
        <w:t xml:space="preserve">36. I servizi </w:t>
      </w:r>
      <w:r w:rsidR="00622AA5">
        <w:t>e sostegni</w:t>
      </w:r>
      <w:r>
        <w:t xml:space="preserve"> individ</w:t>
      </w:r>
      <w:r w:rsidR="00622AA5">
        <w:t>ualizzati, che non consentono le scelte personali</w:t>
      </w:r>
      <w:r>
        <w:t xml:space="preserve"> e l'auto</w:t>
      </w:r>
      <w:r w:rsidR="009730BA">
        <w:t>gestione</w:t>
      </w:r>
      <w:r>
        <w:t xml:space="preserve">, non </w:t>
      </w:r>
      <w:r w:rsidR="00622AA5">
        <w:t>garantiscono</w:t>
      </w:r>
      <w:r>
        <w:t xml:space="preserve"> la possibilità di vivere autonomamente </w:t>
      </w:r>
      <w:r w:rsidR="00B8650D">
        <w:t>nella collettività</w:t>
      </w:r>
      <w:r>
        <w:t xml:space="preserve">. </w:t>
      </w:r>
      <w:r w:rsidR="00473ECE">
        <w:t xml:space="preserve">Sovente vengono proposte soluzioni </w:t>
      </w:r>
      <w:r w:rsidR="00090029">
        <w:t>("a pacchetto"</w:t>
      </w:r>
      <w:r w:rsidR="00473ECE">
        <w:t xml:space="preserve">) come negli istituti residenziali, sulla base di miglior </w:t>
      </w:r>
      <w:r>
        <w:t xml:space="preserve">efficienza dei costi. Tuttavia, </w:t>
      </w:r>
      <w:r w:rsidR="00180AFF">
        <w:t>a prescindere dal presunto risparmio</w:t>
      </w:r>
      <w:r>
        <w:t>, gli aspetti dell'e</w:t>
      </w:r>
      <w:r w:rsidR="00180AFF">
        <w:t>fficienza dei costi non devono prevaricare su</w:t>
      </w:r>
      <w:r>
        <w:t xml:space="preserve">l </w:t>
      </w:r>
      <w:r w:rsidR="000915A3">
        <w:t>fondamento</w:t>
      </w:r>
      <w:r>
        <w:t xml:space="preserve"> del diritto umano in gioco. L'assistenza e gli assistenti personali </w:t>
      </w:r>
      <w:r w:rsidR="00180AFF">
        <w:t xml:space="preserve">di regola </w:t>
      </w:r>
      <w:r>
        <w:t xml:space="preserve">non devono essere "condivisi" tra le persone con disabilità, ma </w:t>
      </w:r>
      <w:r w:rsidR="007D5F47">
        <w:t xml:space="preserve">solo </w:t>
      </w:r>
      <w:r>
        <w:t xml:space="preserve">con il pieno e libero consenso della persona con disabilità </w:t>
      </w:r>
      <w:r w:rsidR="007D5F47">
        <w:t>che lo decide</w:t>
      </w:r>
      <w:r>
        <w:t xml:space="preserve">. </w:t>
      </w:r>
      <w:r w:rsidR="007D5F47">
        <w:t xml:space="preserve">La libertà di scelta </w:t>
      </w:r>
      <w:r>
        <w:t xml:space="preserve">è uno dei tre elementi chiave del diritto di vivere in modo indipendente </w:t>
      </w:r>
      <w:r w:rsidR="00B8650D">
        <w:t>nella collettività</w:t>
      </w:r>
      <w:r>
        <w:t>.</w:t>
      </w:r>
      <w:r w:rsidR="007D5F47" w:rsidRPr="007D5F47">
        <w:rPr>
          <w:color w:val="FF0000"/>
        </w:rPr>
        <w:t xml:space="preserve"> </w:t>
      </w:r>
    </w:p>
    <w:p w:rsidR="0008276F" w:rsidRDefault="00EA1493" w:rsidP="00911CE4">
      <w:pPr>
        <w:jc w:val="both"/>
      </w:pPr>
      <w:r>
        <w:t xml:space="preserve">37. Il diritto </w:t>
      </w:r>
      <w:r w:rsidR="007D5F47">
        <w:t>di eguaglianza</w:t>
      </w:r>
      <w:r>
        <w:t xml:space="preserve"> </w:t>
      </w:r>
      <w:r w:rsidR="00C0010A">
        <w:t xml:space="preserve">nei </w:t>
      </w:r>
      <w:r>
        <w:t xml:space="preserve">servizi </w:t>
      </w:r>
      <w:r w:rsidR="00090029">
        <w:t>e sostegni</w:t>
      </w:r>
      <w:r>
        <w:t xml:space="preserve"> cor</w:t>
      </w:r>
      <w:r w:rsidR="007D5F47">
        <w:t>risponde al dovere di garantire</w:t>
      </w:r>
      <w:r>
        <w:t xml:space="preserve"> la partecipazione e il coinvolgimen</w:t>
      </w:r>
      <w:r w:rsidR="007D5F47">
        <w:t xml:space="preserve">to delle persone con disabilità </w:t>
      </w:r>
      <w:r w:rsidR="00C0010A">
        <w:t xml:space="preserve">sulle politiche che riguardano </w:t>
      </w:r>
      <w:r w:rsidR="00481089">
        <w:t>i servizi e le strutture pubbliche</w:t>
      </w:r>
      <w:r>
        <w:t>, assicurando che rispondano a requ</w:t>
      </w:r>
      <w:r w:rsidR="009730BA">
        <w:t>isiti specifici, di genere e sensibili all’</w:t>
      </w:r>
      <w:r w:rsidR="00090029">
        <w:t>età,</w:t>
      </w:r>
      <w:r>
        <w:t xml:space="preserve"> per consentire la </w:t>
      </w:r>
      <w:r w:rsidR="00286959">
        <w:t xml:space="preserve">libera </w:t>
      </w:r>
      <w:r>
        <w:t xml:space="preserve">partecipazione </w:t>
      </w:r>
      <w:r w:rsidR="00286959">
        <w:t>delle</w:t>
      </w:r>
      <w:r>
        <w:t xml:space="preserve"> persone con disabilità </w:t>
      </w:r>
      <w:r w:rsidR="00B8650D">
        <w:t>nella collettività</w:t>
      </w:r>
      <w:r>
        <w:t xml:space="preserve">. Per i bambini, il nucleo del diritto di vivere in modo indipendente e di essere inclusi nella </w:t>
      </w:r>
      <w:r w:rsidR="002E605D">
        <w:t>collettività</w:t>
      </w:r>
      <w:r>
        <w:t xml:space="preserve"> comporta il diritto di crescere in una famiglia.</w:t>
      </w:r>
      <w:r w:rsidRPr="00EA1493">
        <w:t xml:space="preserve"> </w:t>
      </w:r>
    </w:p>
    <w:p w:rsidR="0045757B" w:rsidRDefault="0045757B" w:rsidP="00911CE4">
      <w:pPr>
        <w:jc w:val="both"/>
      </w:pPr>
    </w:p>
    <w:p w:rsidR="00EA1493" w:rsidRPr="0008276F" w:rsidRDefault="00EA1493" w:rsidP="00911CE4">
      <w:pPr>
        <w:jc w:val="both"/>
        <w:rPr>
          <w:b/>
        </w:rPr>
      </w:pPr>
      <w:r w:rsidRPr="0008276F">
        <w:rPr>
          <w:b/>
        </w:rPr>
        <w:lastRenderedPageBreak/>
        <w:t>F. Elementi fondamentali</w:t>
      </w:r>
    </w:p>
    <w:p w:rsidR="00EA1493" w:rsidRDefault="00EA1493" w:rsidP="00911CE4">
      <w:pPr>
        <w:jc w:val="both"/>
      </w:pPr>
      <w:r>
        <w:t xml:space="preserve">38. Il Comitato ritiene importante identificare gli elementi fondamentali dell'articolo 19 al fine di garantire un livello di sostegno minimo standardizzato sufficiente per esercitare il diritto di vivere in modo indipendente e di essere inclusi nella </w:t>
      </w:r>
      <w:r w:rsidR="002E605D">
        <w:t>collettività</w:t>
      </w:r>
      <w:r w:rsidR="00315943">
        <w:t>, che</w:t>
      </w:r>
      <w:r>
        <w:t xml:space="preserve"> </w:t>
      </w:r>
      <w:r w:rsidR="00976AD2">
        <w:t>sia attuato da</w:t>
      </w:r>
      <w:r>
        <w:t xml:space="preserve"> tutti gli Stati membri. Gli </w:t>
      </w:r>
      <w:r w:rsidR="00605173">
        <w:t xml:space="preserve">Stati </w:t>
      </w:r>
      <w:r w:rsidR="00315943">
        <w:t>devono anche</w:t>
      </w:r>
      <w:r>
        <w:t xml:space="preserve"> garantire che gli elementi fondamentali dell'articolo 19 siano sempre rispettati, in particolare in tempi di crisi finanziaria o economica. Questi elementi fondamentali sono:</w:t>
      </w:r>
    </w:p>
    <w:p w:rsidR="00EA1493" w:rsidRPr="00D93F14" w:rsidRDefault="00EA1493" w:rsidP="00911CE4">
      <w:pPr>
        <w:jc w:val="both"/>
        <w:rPr>
          <w:color w:val="FF0000"/>
        </w:rPr>
      </w:pPr>
      <w:r>
        <w:t>(a) Garantire il diritto alla capacità giuridica, in linea con il commento generale del Comitato n. 1 (2014) sulla parità</w:t>
      </w:r>
      <w:r w:rsidR="00315943">
        <w:t xml:space="preserve"> di riconoscimento per </w:t>
      </w:r>
      <w:r>
        <w:t xml:space="preserve">legge, </w:t>
      </w:r>
      <w:r w:rsidR="00315943">
        <w:t xml:space="preserve">di </w:t>
      </w:r>
      <w:r>
        <w:t>decidere dove, con chi e come vivere per tutte le persone con dis</w:t>
      </w:r>
      <w:r w:rsidR="00B830F9">
        <w:t>abilità, indipendentemente dalla menomazione</w:t>
      </w:r>
      <w:r>
        <w:t>;</w:t>
      </w:r>
    </w:p>
    <w:p w:rsidR="00EA1493" w:rsidRDefault="00EA1493" w:rsidP="00911CE4">
      <w:pPr>
        <w:jc w:val="both"/>
      </w:pPr>
      <w:r>
        <w:t xml:space="preserve">(b) Garantire la non discriminazione nell'accesso </w:t>
      </w:r>
      <w:r w:rsidR="001D2716">
        <w:t>al mercato immobiliare, compresa la corr</w:t>
      </w:r>
      <w:r w:rsidR="00D903CD">
        <w:t>elazione tra</w:t>
      </w:r>
      <w:r>
        <w:t xml:space="preserve"> </w:t>
      </w:r>
      <w:r w:rsidR="00D903CD">
        <w:t xml:space="preserve">reddito e accessibilità e definire </w:t>
      </w:r>
      <w:r>
        <w:t>regolamenti edil</w:t>
      </w:r>
      <w:r w:rsidR="00D903CD">
        <w:t xml:space="preserve">izi </w:t>
      </w:r>
      <w:r w:rsidR="001D2716">
        <w:t>che includano l’obbligo sul</w:t>
      </w:r>
      <w:r w:rsidR="001C3589">
        <w:t>l'accessibilità</w:t>
      </w:r>
      <w:r w:rsidR="001D2716">
        <w:t xml:space="preserve"> delle</w:t>
      </w:r>
      <w:r>
        <w:t xml:space="preserve"> </w:t>
      </w:r>
      <w:r w:rsidR="001D2716">
        <w:t xml:space="preserve">abitazioni, </w:t>
      </w:r>
      <w:r w:rsidR="00D903CD">
        <w:t>nuove e ristrutturate</w:t>
      </w:r>
      <w:r>
        <w:t>;</w:t>
      </w:r>
    </w:p>
    <w:p w:rsidR="00BA3600" w:rsidRDefault="00EA1493" w:rsidP="00911CE4">
      <w:pPr>
        <w:jc w:val="both"/>
        <w:rPr>
          <w:color w:val="FF0000"/>
        </w:rPr>
      </w:pPr>
      <w:r>
        <w:t xml:space="preserve">(c) Sviluppare un piano d'azione concreto per la vita indipendente delle persone con disabilità </w:t>
      </w:r>
      <w:r w:rsidR="00B8650D">
        <w:t>nella collettività</w:t>
      </w:r>
      <w:r>
        <w:t xml:space="preserve">, </w:t>
      </w:r>
      <w:r w:rsidR="001D2716">
        <w:t>un sistema strutturato di sostegni</w:t>
      </w:r>
      <w:r w:rsidR="00656871">
        <w:t xml:space="preserve"> </w:t>
      </w:r>
      <w:r w:rsidR="000779EB">
        <w:t>per la vita indipendente, uscendo dalla vecchia condizione dell’assistenza informale,</w:t>
      </w:r>
      <w:r w:rsidR="00656871">
        <w:t xml:space="preserve"> ad es. </w:t>
      </w:r>
      <w:r w:rsidR="000779EB">
        <w:t>del</w:t>
      </w:r>
      <w:r w:rsidR="00656871">
        <w:t>le famiglie</w:t>
      </w:r>
      <w:r w:rsidR="000D07DC">
        <w:t>,</w:t>
      </w:r>
      <w:r w:rsidR="00656871">
        <w:t xml:space="preserve"> </w:t>
      </w:r>
      <w:r w:rsidR="000779EB">
        <w:t xml:space="preserve">in modo che </w:t>
      </w:r>
      <w:r w:rsidR="00656871">
        <w:t>non s</w:t>
      </w:r>
      <w:r w:rsidR="0075584F">
        <w:t>ia</w:t>
      </w:r>
      <w:r w:rsidR="00656871">
        <w:t>no</w:t>
      </w:r>
      <w:r>
        <w:t xml:space="preserve"> l'unica opzione;</w:t>
      </w:r>
      <w:r w:rsidR="000779EB" w:rsidRPr="000779EB">
        <w:rPr>
          <w:color w:val="FF0000"/>
        </w:rPr>
        <w:t xml:space="preserve"> </w:t>
      </w:r>
    </w:p>
    <w:p w:rsidR="00EA1493" w:rsidRDefault="00EA1493" w:rsidP="00911CE4">
      <w:pPr>
        <w:jc w:val="both"/>
      </w:pPr>
      <w:r>
        <w:t xml:space="preserve">(d) Sviluppare, attuare, monitorare e sanzionare l'inosservanza di leggi, piani e linee guida sui requisiti di accessibilità </w:t>
      </w:r>
      <w:r w:rsidR="00A831CE">
        <w:t>dei</w:t>
      </w:r>
      <w:r>
        <w:t xml:space="preserve"> servizi generali </w:t>
      </w:r>
      <w:r w:rsidR="00A40ED2">
        <w:t>e sociali</w:t>
      </w:r>
      <w:r>
        <w:t xml:space="preserve"> per raggiungere l'uguaglianza sociale, compresa la partecipazio</w:t>
      </w:r>
      <w:r w:rsidR="00A40ED2">
        <w:t>ne delle persone con disabilità n</w:t>
      </w:r>
      <w:r>
        <w:t xml:space="preserve">ei social media e assicurare un'adeguata competenza </w:t>
      </w:r>
      <w:r w:rsidR="00A831CE">
        <w:t>sulle informazioni, comunicazioni e tecnologie</w:t>
      </w:r>
      <w:r>
        <w:t xml:space="preserve"> per garantire che </w:t>
      </w:r>
      <w:r w:rsidR="00A831CE">
        <w:t>siano sviluppate</w:t>
      </w:r>
      <w:r>
        <w:t xml:space="preserve"> sulla base del design universale</w:t>
      </w:r>
      <w:r w:rsidR="00A831CE">
        <w:t xml:space="preserve"> e che siano protette</w:t>
      </w:r>
      <w:r>
        <w:t>;</w:t>
      </w:r>
    </w:p>
    <w:p w:rsidR="00EA1493" w:rsidRPr="00F06C0C" w:rsidRDefault="00EA1493" w:rsidP="00911CE4">
      <w:pPr>
        <w:jc w:val="both"/>
        <w:rPr>
          <w:color w:val="FF0000"/>
        </w:rPr>
      </w:pPr>
      <w:r>
        <w:t xml:space="preserve">(e) Sviluppare un piano d'azione concreto e adottare </w:t>
      </w:r>
      <w:r w:rsidR="003E7D5F">
        <w:t>provvedimenti</w:t>
      </w:r>
      <w:r>
        <w:t xml:space="preserve"> per lo sviluppo e l'attuazione di servizi</w:t>
      </w:r>
      <w:r w:rsidR="00A40ED2">
        <w:t xml:space="preserve"> e sostegni</w:t>
      </w:r>
      <w:r>
        <w:t xml:space="preserve"> di supporto spe</w:t>
      </w:r>
      <w:r w:rsidR="00DC0E89">
        <w:t>cifici per la disabilità</w:t>
      </w:r>
      <w:r>
        <w:t>, personalizzati, non c</w:t>
      </w:r>
      <w:r w:rsidR="00DC0E89">
        <w:t xml:space="preserve">ondivisi e basati sui diritti, compreso </w:t>
      </w:r>
      <w:r>
        <w:t>altre forme di servizi;</w:t>
      </w:r>
    </w:p>
    <w:p w:rsidR="00EA1493" w:rsidRDefault="00EA1493" w:rsidP="00911CE4">
      <w:pPr>
        <w:jc w:val="both"/>
      </w:pPr>
      <w:r>
        <w:t xml:space="preserve">(f) Garantire la non regressione nel raggiungimento </w:t>
      </w:r>
      <w:r w:rsidR="001A3C61">
        <w:t xml:space="preserve">dei principi </w:t>
      </w:r>
      <w:r>
        <w:t>dell'articolo 19 a meno che</w:t>
      </w:r>
      <w:r w:rsidR="009F3ABB">
        <w:t xml:space="preserve"> i provvedimenti</w:t>
      </w:r>
      <w:r w:rsidR="00DC0E89">
        <w:t xml:space="preserve"> non siano </w:t>
      </w:r>
      <w:r>
        <w:t>debitamente giustificati e conformi al diritto internazionale;</w:t>
      </w:r>
    </w:p>
    <w:p w:rsidR="00EA1493" w:rsidRDefault="00EA1493" w:rsidP="00911CE4">
      <w:pPr>
        <w:jc w:val="both"/>
      </w:pPr>
      <w:r>
        <w:t xml:space="preserve">(g) raccogliere dati quantitativi e qualitativi coerenti sulle </w:t>
      </w:r>
      <w:r w:rsidR="00DC0E89">
        <w:t>persone con disabilità, compreso</w:t>
      </w:r>
      <w:r>
        <w:t xml:space="preserve"> quelle che vivon</w:t>
      </w:r>
      <w:r w:rsidR="008F63F7">
        <w:t>o ancora negli</w:t>
      </w:r>
      <w:r w:rsidR="009F3ABB">
        <w:t xml:space="preserve"> </w:t>
      </w:r>
      <w:r w:rsidR="008F63F7">
        <w:t>istituti</w:t>
      </w:r>
      <w:r w:rsidR="009F3ABB">
        <w:t xml:space="preserve">; </w:t>
      </w:r>
    </w:p>
    <w:p w:rsidR="002F43E3" w:rsidRDefault="00EA1493" w:rsidP="00911CE4">
      <w:pPr>
        <w:jc w:val="both"/>
      </w:pPr>
      <w:r>
        <w:t xml:space="preserve">(h) Utilizzare tutti i fondi disponibili, compresi i finanziamenti </w:t>
      </w:r>
      <w:r w:rsidR="00B17744">
        <w:t>regionali e i finanziamenti pe</w:t>
      </w:r>
      <w:r w:rsidR="00DC0E89">
        <w:t>r lo sviluppo della cooperazione per programmare</w:t>
      </w:r>
      <w:r>
        <w:t xml:space="preserve"> </w:t>
      </w:r>
      <w:r w:rsidR="00B17744">
        <w:t xml:space="preserve">servizi </w:t>
      </w:r>
      <w:r w:rsidR="00DC0E89">
        <w:t xml:space="preserve">e sostegni inclusivi e accessibili </w:t>
      </w:r>
      <w:r w:rsidR="00B17744">
        <w:t>per la</w:t>
      </w:r>
      <w:r>
        <w:t xml:space="preserve"> vita indipendente.</w:t>
      </w:r>
      <w:r w:rsidRPr="00EA1493">
        <w:t xml:space="preserve"> </w:t>
      </w:r>
    </w:p>
    <w:p w:rsidR="00EA1493" w:rsidRPr="00B74D7F" w:rsidRDefault="00EA1493" w:rsidP="00911CE4">
      <w:pPr>
        <w:jc w:val="both"/>
        <w:rPr>
          <w:b/>
        </w:rPr>
      </w:pPr>
      <w:r w:rsidRPr="00B74D7F">
        <w:rPr>
          <w:b/>
        </w:rPr>
        <w:t xml:space="preserve">III. Obblighi degli </w:t>
      </w:r>
      <w:r w:rsidR="00605173">
        <w:rPr>
          <w:b/>
        </w:rPr>
        <w:t>Stati membri</w:t>
      </w:r>
    </w:p>
    <w:p w:rsidR="00EA1493" w:rsidRDefault="00EA1493" w:rsidP="00911CE4">
      <w:pPr>
        <w:jc w:val="both"/>
      </w:pPr>
      <w:r>
        <w:t xml:space="preserve">39. Gli obblighi degli </w:t>
      </w:r>
      <w:r w:rsidR="00605173">
        <w:t>Stati membri</w:t>
      </w:r>
      <w:r>
        <w:t xml:space="preserve"> devono </w:t>
      </w:r>
      <w:r w:rsidR="002F43E3">
        <w:t>r</w:t>
      </w:r>
      <w:r w:rsidR="00BA3600">
        <w:t>ispettar</w:t>
      </w:r>
      <w:r w:rsidR="002F43E3">
        <w:t>e</w:t>
      </w:r>
      <w:r>
        <w:t xml:space="preserve"> la natura dei diritti</w:t>
      </w:r>
      <w:r w:rsidR="009717BC">
        <w:t xml:space="preserve"> umani come assoluti e immediatamente</w:t>
      </w:r>
      <w:r>
        <w:t xml:space="preserve"> applicabi</w:t>
      </w:r>
      <w:r w:rsidR="00BA3600">
        <w:t>li (diritti civili e politici) e</w:t>
      </w:r>
      <w:r>
        <w:t xml:space="preserve"> progressivamente applicabili (diritti economici, sociali e culturali). L'articolo 19 (a), il diritto di scegliere la propria residenza e dove, come e con chi vivere, è immediatamente applicabile in quanto è un diritto civile e politico. L'articolo 19 (b), il diritto di accedere a servizi </w:t>
      </w:r>
      <w:r w:rsidR="002F43E3">
        <w:t>e sostegni</w:t>
      </w:r>
      <w:r>
        <w:t xml:space="preserve"> </w:t>
      </w:r>
      <w:r w:rsidR="002F43E3">
        <w:t>stabiliti</w:t>
      </w:r>
      <w:r w:rsidR="004B1052">
        <w:t xml:space="preserve"> </w:t>
      </w:r>
      <w:r w:rsidR="002F43E3">
        <w:t>e</w:t>
      </w:r>
      <w:r w:rsidR="004B1052">
        <w:t xml:space="preserve"> </w:t>
      </w:r>
      <w:r>
        <w:t xml:space="preserve">individualizzati, è un diritto economico, sociale e culturale. L'articolo 19 (c), il diritto di usufruire delle strutture </w:t>
      </w:r>
      <w:r w:rsidR="004B1052">
        <w:t>pubbliche</w:t>
      </w:r>
      <w:r>
        <w:t>, è un diritto economico, sociale e culturale, grazie al fatto che molti servizi tr</w:t>
      </w:r>
      <w:r w:rsidR="004B1052">
        <w:t>adizionali, quali tecnologie e tele-comunicazioni</w:t>
      </w:r>
      <w:r>
        <w:t xml:space="preserve"> accessibili, siti Web, social media, cinema, parchi pubblici, teatri e impianti sport</w:t>
      </w:r>
      <w:r w:rsidR="004B1052">
        <w:t>ivi, servono sia a fini sociali ch</w:t>
      </w:r>
      <w:r>
        <w:t>e culturali. La realizzazione progressiva</w:t>
      </w:r>
      <w:r w:rsidR="004B1052">
        <w:t xml:space="preserve"> di tali diritti</w:t>
      </w:r>
      <w:r>
        <w:t xml:space="preserve"> comporta l'obbligo immediato di </w:t>
      </w:r>
      <w:r w:rsidR="00BA3600">
        <w:t xml:space="preserve">pianificare e applicare </w:t>
      </w:r>
      <w:r>
        <w:t xml:space="preserve">strategie concrete, piani di azioni </w:t>
      </w:r>
      <w:r w:rsidR="00BA3600">
        <w:t>e relative risorse per</w:t>
      </w:r>
      <w:r>
        <w:t xml:space="preserve"> servizi </w:t>
      </w:r>
      <w:r w:rsidR="003A2B32">
        <w:t xml:space="preserve">e sostegni </w:t>
      </w:r>
      <w:r>
        <w:t xml:space="preserve">di supporto e </w:t>
      </w:r>
      <w:r w:rsidR="00BA3600">
        <w:t xml:space="preserve">per </w:t>
      </w:r>
      <w:r>
        <w:t xml:space="preserve">rendere </w:t>
      </w:r>
      <w:r w:rsidR="004B1052">
        <w:t xml:space="preserve">i servizi generali, </w:t>
      </w:r>
      <w:r w:rsidR="00C343D6">
        <w:t>sia</w:t>
      </w:r>
      <w:r w:rsidR="004B1052">
        <w:t xml:space="preserve"> esistenti che</w:t>
      </w:r>
      <w:r>
        <w:t xml:space="preserve"> nuovi</w:t>
      </w:r>
      <w:r w:rsidR="004B1052">
        <w:t>,</w:t>
      </w:r>
      <w:r>
        <w:t xml:space="preserve"> inclusivi per le persone con disabilità.</w:t>
      </w:r>
    </w:p>
    <w:p w:rsidR="00EA1493" w:rsidRDefault="00EA1493" w:rsidP="00911CE4">
      <w:pPr>
        <w:jc w:val="both"/>
      </w:pPr>
      <w:r>
        <w:lastRenderedPageBreak/>
        <w:t xml:space="preserve">40. L'obbligo di rispettare </w:t>
      </w:r>
      <w:r w:rsidR="00C343D6">
        <w:t xml:space="preserve">quei diritti </w:t>
      </w:r>
      <w:r>
        <w:t xml:space="preserve">non </w:t>
      </w:r>
      <w:r w:rsidR="00BA3600">
        <w:t>ha un risvolto</w:t>
      </w:r>
      <w:r>
        <w:t xml:space="preserve"> negativo. Il </w:t>
      </w:r>
      <w:r w:rsidR="003A2B32">
        <w:t>lato</w:t>
      </w:r>
      <w:r>
        <w:t xml:space="preserve"> positivo</w:t>
      </w:r>
      <w:r w:rsidR="003A2B32">
        <w:t xml:space="preserve"> è quello che</w:t>
      </w:r>
      <w:r>
        <w:t xml:space="preserve"> impone agli Stati di adottare </w:t>
      </w:r>
      <w:r w:rsidR="00AA0874">
        <w:t>ogni norma necessaria</w:t>
      </w:r>
      <w:r>
        <w:t xml:space="preserve"> per garantire che nessun diritto sancito dall'articolo 19 sia violato</w:t>
      </w:r>
      <w:r w:rsidR="00BA3600">
        <w:t xml:space="preserve"> </w:t>
      </w:r>
      <w:r w:rsidR="00C343D6">
        <w:t xml:space="preserve">da uno </w:t>
      </w:r>
      <w:r w:rsidR="003A2B32">
        <w:t>Stato o da enti privati</w:t>
      </w:r>
      <w:r>
        <w:t>.</w:t>
      </w:r>
    </w:p>
    <w:p w:rsidR="00EA1493" w:rsidRDefault="003A2B32" w:rsidP="00911CE4">
      <w:pPr>
        <w:jc w:val="both"/>
      </w:pPr>
      <w:r>
        <w:t>41. Al fine dell</w:t>
      </w:r>
      <w:r w:rsidR="00EA1493">
        <w:t xml:space="preserve">a progressiva realizzazione dei diritti economici, sociali e culturali, gli </w:t>
      </w:r>
      <w:r w:rsidR="00605173">
        <w:t>Stati membri</w:t>
      </w:r>
      <w:r w:rsidR="00EA1493">
        <w:t xml:space="preserve"> devono adottare </w:t>
      </w:r>
      <w:r w:rsidR="003E7D5F">
        <w:t>provvedimenti</w:t>
      </w:r>
      <w:r w:rsidR="00EA1493">
        <w:t xml:space="preserve"> al massimo delle loro risorse disponibili</w:t>
      </w:r>
      <w:r w:rsidR="00CA4D3D">
        <w:rPr>
          <w:rStyle w:val="Rimandonotaapidipagina"/>
        </w:rPr>
        <w:footnoteReference w:id="5"/>
      </w:r>
      <w:r w:rsidR="00EA1493">
        <w:t xml:space="preserve">. Questi passaggi devono essere eseguiti immediatamente o entro un periodo di tempo ragionevolmente breve. </w:t>
      </w:r>
      <w:r w:rsidR="00BA3600">
        <w:t>Impegni che</w:t>
      </w:r>
      <w:r w:rsidR="00EA1493">
        <w:t xml:space="preserve"> essere deliberati, concreti, mirati e </w:t>
      </w:r>
      <w:r>
        <w:t>con l’utilizzo di</w:t>
      </w:r>
      <w:r w:rsidR="00EA1493">
        <w:t xml:space="preserve"> tutti i mezzi appropriati</w:t>
      </w:r>
      <w:r w:rsidR="00EB674D">
        <w:rPr>
          <w:rStyle w:val="Rimandonotaapidipagina"/>
        </w:rPr>
        <w:footnoteReference w:id="6"/>
      </w:r>
      <w:r w:rsidR="00EA1493">
        <w:t xml:space="preserve">. La realizzazione sistematica del diritto alla vita indipendente nella </w:t>
      </w:r>
      <w:r w:rsidR="002E605D">
        <w:t>collettività</w:t>
      </w:r>
      <w:r w:rsidR="00EA1493">
        <w:t xml:space="preserve"> richiede cambiamenti strutturali. In particolare, </w:t>
      </w:r>
      <w:r w:rsidR="00766E07">
        <w:t>occorre agire</w:t>
      </w:r>
      <w:r>
        <w:t xml:space="preserve"> per </w:t>
      </w:r>
      <w:r w:rsidR="00EA1493">
        <w:t>la deistituzionalizzazione</w:t>
      </w:r>
      <w:r w:rsidR="00C343D6">
        <w:t>,</w:t>
      </w:r>
      <w:r w:rsidR="00EA1493">
        <w:t xml:space="preserve"> in tutte le sue forme.</w:t>
      </w:r>
    </w:p>
    <w:p w:rsidR="00EA1493" w:rsidRDefault="00EA1493" w:rsidP="00911CE4">
      <w:pPr>
        <w:jc w:val="both"/>
      </w:pPr>
      <w:r>
        <w:t xml:space="preserve">42. Gli </w:t>
      </w:r>
      <w:r w:rsidR="00605173">
        <w:t>Stati membri</w:t>
      </w:r>
      <w:r>
        <w:t xml:space="preserve"> hanno l'obbligo immediato di </w:t>
      </w:r>
      <w:r w:rsidR="003A2B32">
        <w:t>introdurre</w:t>
      </w:r>
      <w:r>
        <w:t xml:space="preserve"> </w:t>
      </w:r>
      <w:r w:rsidR="003A2B32">
        <w:t xml:space="preserve">una </w:t>
      </w:r>
      <w:r>
        <w:t>pianificazion</w:t>
      </w:r>
      <w:r w:rsidR="00F70C67">
        <w:t>e strategica con tempistiche</w:t>
      </w:r>
      <w:r>
        <w:t xml:space="preserve"> e risorse adeguate</w:t>
      </w:r>
      <w:r w:rsidR="006D71E0">
        <w:t>,</w:t>
      </w:r>
      <w:r>
        <w:t xml:space="preserve"> in stretta e rispettosa</w:t>
      </w:r>
      <w:r w:rsidR="006D71E0">
        <w:t xml:space="preserve"> collaborazione</w:t>
      </w:r>
      <w:r>
        <w:t xml:space="preserve"> con le organizzazioni rappresentative delle persone con disabilità per sostituire qualsiasi assetto istituzionalizzato con servizi </w:t>
      </w:r>
      <w:r w:rsidR="00F70C67">
        <w:t>e sostegni</w:t>
      </w:r>
      <w:r>
        <w:t xml:space="preserve"> </w:t>
      </w:r>
      <w:r w:rsidR="006D71E0">
        <w:t>per la v</w:t>
      </w:r>
      <w:r>
        <w:t>i</w:t>
      </w:r>
      <w:r w:rsidR="006D71E0">
        <w:t>ta indipendente</w:t>
      </w:r>
      <w:r>
        <w:t xml:space="preserve">. Il </w:t>
      </w:r>
      <w:r w:rsidR="00503531">
        <w:t>termine di giudizio</w:t>
      </w:r>
      <w:r>
        <w:t xml:space="preserve"> degli </w:t>
      </w:r>
      <w:r w:rsidR="00605173">
        <w:t>Stati membri</w:t>
      </w:r>
      <w:r>
        <w:t xml:space="preserve"> è legato </w:t>
      </w:r>
      <w:r w:rsidR="00503531">
        <w:t xml:space="preserve">all'attuazione programmatica e </w:t>
      </w:r>
      <w:r>
        <w:t xml:space="preserve">non alla questione della sostituzione. Gli </w:t>
      </w:r>
      <w:r w:rsidR="00605173">
        <w:t>Stati membri</w:t>
      </w:r>
      <w:r>
        <w:t xml:space="preserve"> d</w:t>
      </w:r>
      <w:r w:rsidR="006D71E0">
        <w:t>evon</w:t>
      </w:r>
      <w:r>
        <w:t>o elaborare pi</w:t>
      </w:r>
      <w:r w:rsidR="006D71E0">
        <w:t xml:space="preserve">ani transitori </w:t>
      </w:r>
      <w:r>
        <w:t>direttamente</w:t>
      </w:r>
      <w:r w:rsidR="00766E07">
        <w:t xml:space="preserve"> con le persone con disabilità, anche </w:t>
      </w:r>
      <w:r w:rsidR="003342B4">
        <w:t xml:space="preserve">tramite </w:t>
      </w:r>
      <w:r>
        <w:t xml:space="preserve">le loro organizzazioni rappresentative al fine di garantire la piena inclusione nella </w:t>
      </w:r>
      <w:r w:rsidR="002E605D">
        <w:t>collettività</w:t>
      </w:r>
      <w:r>
        <w:t>.</w:t>
      </w:r>
    </w:p>
    <w:p w:rsidR="00B137FF" w:rsidRDefault="00EA1493" w:rsidP="00911CE4">
      <w:pPr>
        <w:jc w:val="both"/>
      </w:pPr>
      <w:r>
        <w:t xml:space="preserve">43. Quando uno Stato membro cerca di introdurre </w:t>
      </w:r>
      <w:r w:rsidR="00AA0874">
        <w:t xml:space="preserve">norme </w:t>
      </w:r>
      <w:r>
        <w:t xml:space="preserve">regressive sull'articolo 19, ad esempio, in risposta alla crisi economica o finanziaria, lo Stato è obbligato a dimostrare che tali </w:t>
      </w:r>
      <w:r w:rsidR="003E7D5F">
        <w:t>provvedimenti</w:t>
      </w:r>
      <w:r>
        <w:t xml:space="preserve"> sono temporanee, necessarie e non discriminatorie, e che </w:t>
      </w:r>
      <w:r w:rsidR="00503531">
        <w:t>rispettino</w:t>
      </w:r>
      <w:r>
        <w:t xml:space="preserve"> i suoi obblighi fondamentali</w:t>
      </w:r>
      <w:r w:rsidR="00F035C0">
        <w:rPr>
          <w:rStyle w:val="Rimandonotaapidipagina"/>
        </w:rPr>
        <w:footnoteReference w:id="7"/>
      </w:r>
      <w:r>
        <w:t>.</w:t>
      </w:r>
      <w:r w:rsidR="00B137FF" w:rsidRPr="00B137FF">
        <w:t xml:space="preserve"> </w:t>
      </w:r>
    </w:p>
    <w:p w:rsidR="006A3B28" w:rsidRDefault="006A3B28" w:rsidP="00911CE4">
      <w:pPr>
        <w:jc w:val="both"/>
      </w:pPr>
      <w:r w:rsidRPr="006A3B28">
        <w:t xml:space="preserve">44. Il dovere della realizzazione progressiva implica anche una presunzione </w:t>
      </w:r>
      <w:r w:rsidR="00AA0874">
        <w:t>norme che impediscono l’esercizio</w:t>
      </w:r>
      <w:r w:rsidRPr="006A3B28">
        <w:t xml:space="preserve"> dei diritti economici, sociali e culturali. Tali </w:t>
      </w:r>
      <w:r w:rsidR="003E7D5F">
        <w:t>provvedimenti</w:t>
      </w:r>
      <w:r w:rsidRPr="006A3B28">
        <w:t xml:space="preserve"> privano le persone con disabilità del pieno godimento del diritto di vivere in modo indipendente e di essere incluse nella </w:t>
      </w:r>
      <w:r w:rsidR="002E605D">
        <w:t>collettività</w:t>
      </w:r>
      <w:r w:rsidR="00D739E8">
        <w:t xml:space="preserve">. Di conseguenza, </w:t>
      </w:r>
      <w:r w:rsidRPr="006A3B28">
        <w:t>costituiscono una violazione dell'articolo 19.</w:t>
      </w:r>
    </w:p>
    <w:p w:rsidR="00B137FF" w:rsidRDefault="00B137FF" w:rsidP="00911CE4">
      <w:pPr>
        <w:jc w:val="both"/>
      </w:pPr>
      <w:r>
        <w:t xml:space="preserve">45. Agli </w:t>
      </w:r>
      <w:r w:rsidR="00605173">
        <w:t>Stati membri</w:t>
      </w:r>
      <w:r>
        <w:t xml:space="preserve"> è vietato adottare </w:t>
      </w:r>
      <w:r w:rsidR="003E7D5F">
        <w:t>provvedimenti</w:t>
      </w:r>
      <w:r>
        <w:t xml:space="preserve"> </w:t>
      </w:r>
      <w:r w:rsidR="00AA0874">
        <w:t>regressivi</w:t>
      </w:r>
      <w:r>
        <w:t xml:space="preserve"> rispetto a</w:t>
      </w:r>
      <w:r w:rsidR="00AA0874">
        <w:t>i livelli essenziali</w:t>
      </w:r>
      <w:r>
        <w:t xml:space="preserve"> del diritto di vivere in modo indipendente </w:t>
      </w:r>
      <w:r w:rsidR="00B8650D">
        <w:t>nella collettività</w:t>
      </w:r>
      <w:r>
        <w:t>, come elencato in questo commento generale.</w:t>
      </w:r>
    </w:p>
    <w:p w:rsidR="00B137FF" w:rsidRPr="00ED795D" w:rsidRDefault="00B137FF" w:rsidP="00911CE4">
      <w:pPr>
        <w:jc w:val="both"/>
        <w:rPr>
          <w:color w:val="FF0000"/>
        </w:rPr>
      </w:pPr>
      <w:r>
        <w:t xml:space="preserve">46. ​​Gli </w:t>
      </w:r>
      <w:r w:rsidR="00605173">
        <w:t>Stati membri</w:t>
      </w:r>
      <w:r>
        <w:t xml:space="preserve"> hanno l'o</w:t>
      </w:r>
      <w:r w:rsidR="00766E07">
        <w:t>bbligo immediato di eliminare ogni</w:t>
      </w:r>
      <w:r>
        <w:t xml:space="preserve"> discriminazione nei confronti di individui o gruppi di persone con disabilità e di garantire il loro uguale diritto a vivere in modo indipendente e alla partecipazione </w:t>
      </w:r>
      <w:r w:rsidR="00ED795D">
        <w:t>ne</w:t>
      </w:r>
      <w:r>
        <w:t xml:space="preserve">lla </w:t>
      </w:r>
      <w:r w:rsidR="002E605D">
        <w:t>collettività</w:t>
      </w:r>
      <w:r>
        <w:t xml:space="preserve">. Ciò richiede agli </w:t>
      </w:r>
      <w:r w:rsidR="00605173">
        <w:t>Stati membri</w:t>
      </w:r>
      <w:r>
        <w:t xml:space="preserve"> di abrogare o riformare politiche, leggi e pratiche che impediscano </w:t>
      </w:r>
      <w:r w:rsidR="00ED795D">
        <w:t xml:space="preserve">l’indipendenza </w:t>
      </w:r>
      <w:r>
        <w:t>a</w:t>
      </w:r>
      <w:r w:rsidR="00ED795D">
        <w:t>lle</w:t>
      </w:r>
      <w:r>
        <w:t xml:space="preserve"> persone c</w:t>
      </w:r>
      <w:r w:rsidR="00ED795D">
        <w:t>on disabilità, ad es. di scegliere</w:t>
      </w:r>
      <w:r>
        <w:t xml:space="preserve"> la propria residenza, </w:t>
      </w:r>
      <w:r w:rsidR="00702CF4">
        <w:t>la disponibilità di</w:t>
      </w:r>
      <w:r w:rsidR="008C2BC9">
        <w:t xml:space="preserve"> </w:t>
      </w:r>
      <w:r w:rsidR="00C717A8">
        <w:t>abitazioni</w:t>
      </w:r>
      <w:r w:rsidR="008C2BC9">
        <w:t xml:space="preserve"> accessibili</w:t>
      </w:r>
      <w:r w:rsidR="00702CF4">
        <w:t xml:space="preserve"> ed economiche</w:t>
      </w:r>
      <w:r w:rsidR="0092076E">
        <w:t>,</w:t>
      </w:r>
      <w:r w:rsidR="00ED795D">
        <w:t xml:space="preserve"> </w:t>
      </w:r>
      <w:r>
        <w:t>l'accesso alle strutture e ai servizi generali. Anche il dovere di fornire una sistemazione ragionevole (articolo 5, paragrafo 3) non è soggetto a realizzazione progressiva.</w:t>
      </w:r>
    </w:p>
    <w:p w:rsidR="00B137FF" w:rsidRPr="00B74D7F" w:rsidRDefault="00B137FF" w:rsidP="00911CE4">
      <w:pPr>
        <w:jc w:val="both"/>
        <w:rPr>
          <w:b/>
        </w:rPr>
      </w:pPr>
      <w:r w:rsidRPr="00B74D7F">
        <w:rPr>
          <w:b/>
        </w:rPr>
        <w:t>A. Obbl</w:t>
      </w:r>
      <w:r w:rsidR="008A40CF">
        <w:rPr>
          <w:b/>
        </w:rPr>
        <w:t>igo al</w:t>
      </w:r>
      <w:r w:rsidR="00E25AA4">
        <w:rPr>
          <w:b/>
        </w:rPr>
        <w:t xml:space="preserve"> rispetto</w:t>
      </w:r>
    </w:p>
    <w:p w:rsidR="00B137FF" w:rsidRDefault="0092076E" w:rsidP="00911CE4">
      <w:pPr>
        <w:jc w:val="both"/>
      </w:pPr>
      <w:r>
        <w:t>47. L'obbligo a</w:t>
      </w:r>
      <w:r w:rsidR="00E25AA4">
        <w:t xml:space="preserve">l </w:t>
      </w:r>
      <w:r w:rsidR="00B137FF">
        <w:t xml:space="preserve">rispetto impone agli </w:t>
      </w:r>
      <w:r w:rsidR="00526759">
        <w:t xml:space="preserve">Stati </w:t>
      </w:r>
      <w:r w:rsidR="00605173">
        <w:t>membri</w:t>
      </w:r>
      <w:r w:rsidR="00B137FF">
        <w:t xml:space="preserve"> di astenersi dall'interferire direttamente o indirettamente o in qualsiasi modo limitare l'esercizio individuale del diritto di vivere in modo indipendente e di essere inclusi nella </w:t>
      </w:r>
      <w:r w:rsidR="002E605D">
        <w:t>collettività</w:t>
      </w:r>
      <w:r w:rsidR="00B137FF">
        <w:t xml:space="preserve">. Gli </w:t>
      </w:r>
      <w:r w:rsidR="00526759">
        <w:t xml:space="preserve">Stati </w:t>
      </w:r>
      <w:r w:rsidR="00B137FF">
        <w:t xml:space="preserve">non </w:t>
      </w:r>
      <w:r w:rsidR="00253486">
        <w:t>devono</w:t>
      </w:r>
      <w:r w:rsidR="00B137FF">
        <w:t xml:space="preserve"> limitare o negare a nessuno </w:t>
      </w:r>
      <w:r>
        <w:t>l</w:t>
      </w:r>
      <w:r w:rsidR="00B137FF">
        <w:t>a</w:t>
      </w:r>
      <w:r>
        <w:t xml:space="preserve"> possibilità di</w:t>
      </w:r>
      <w:r w:rsidR="00B137FF">
        <w:t xml:space="preserve"> vivere in modo indipendente nella </w:t>
      </w:r>
      <w:r w:rsidR="002E605D">
        <w:t>collettività</w:t>
      </w:r>
      <w:r w:rsidR="00B137FF">
        <w:t xml:space="preserve">, anche </w:t>
      </w:r>
      <w:r w:rsidR="00124FDA">
        <w:t xml:space="preserve">per mezzo di delibere o regolamenti </w:t>
      </w:r>
      <w:r w:rsidR="00B137FF">
        <w:t xml:space="preserve">che limitano direttamente o </w:t>
      </w:r>
      <w:r w:rsidR="008A40CF">
        <w:t>indirettamente l'autonomia e le possibilità</w:t>
      </w:r>
      <w:r w:rsidR="00964A1E">
        <w:t xml:space="preserve"> delle persone con disabilità di</w:t>
      </w:r>
      <w:r w:rsidR="00B137FF">
        <w:t xml:space="preserve"> scegliere il loro luogo di residenza o dove, come e con chi vivere. Gli </w:t>
      </w:r>
      <w:r w:rsidR="00526759">
        <w:t xml:space="preserve">Stati </w:t>
      </w:r>
      <w:r w:rsidR="00124FDA">
        <w:t>devono</w:t>
      </w:r>
      <w:r w:rsidR="00651B44">
        <w:t xml:space="preserve"> anche</w:t>
      </w:r>
      <w:r w:rsidR="00B137FF">
        <w:t xml:space="preserve"> riformare le leggi che impediscono l'esercizio dei diritti sanciti dall'articolo 19 della Convenzione.</w:t>
      </w:r>
    </w:p>
    <w:p w:rsidR="00982129" w:rsidRDefault="00B137FF" w:rsidP="00911CE4">
      <w:pPr>
        <w:jc w:val="both"/>
      </w:pPr>
      <w:r>
        <w:lastRenderedPageBreak/>
        <w:t xml:space="preserve">48. L'obbligo impone inoltre agli </w:t>
      </w:r>
      <w:r w:rsidR="00605173">
        <w:t xml:space="preserve">Stati </w:t>
      </w:r>
      <w:r>
        <w:t xml:space="preserve">di abrogare e astenersi dall'attuare leggi, politiche e strutture che mantengono e creano barriere nell'accesso ai </w:t>
      </w:r>
      <w:r w:rsidR="00605173">
        <w:t xml:space="preserve">servizi </w:t>
      </w:r>
      <w:r w:rsidR="00964A1E">
        <w:t>e sostegni</w:t>
      </w:r>
      <w:r w:rsidR="00605173">
        <w:t>,</w:t>
      </w:r>
      <w:r w:rsidR="00964A1E">
        <w:t xml:space="preserve"> ai</w:t>
      </w:r>
      <w:r>
        <w:t xml:space="preserve"> </w:t>
      </w:r>
      <w:r w:rsidR="00964A1E">
        <w:t xml:space="preserve">servizi generali e </w:t>
      </w:r>
      <w:r>
        <w:t>strutture</w:t>
      </w:r>
      <w:r w:rsidR="00605173">
        <w:t xml:space="preserve"> pubbliche</w:t>
      </w:r>
      <w:r>
        <w:t xml:space="preserve">. Comporta anche l'obbligo di rilasciare tutti gli individui che sono stati confinati contro la loro volontà nei </w:t>
      </w:r>
      <w:r w:rsidR="00651B44">
        <w:t>contesti</w:t>
      </w:r>
      <w:r>
        <w:t xml:space="preserve"> di salute mentale o altre forme di privazione della libertà specifiche della disabilità. Include inoltre il divieto </w:t>
      </w:r>
      <w:r w:rsidR="00651B44">
        <w:t>delle</w:t>
      </w:r>
      <w:r>
        <w:t xml:space="preserve"> f</w:t>
      </w:r>
      <w:r w:rsidR="00BB782A">
        <w:t xml:space="preserve">orme di </w:t>
      </w:r>
      <w:r w:rsidR="00F46C94">
        <w:t>tutela</w:t>
      </w:r>
      <w:r w:rsidR="00651B44">
        <w:t xml:space="preserve"> legale</w:t>
      </w:r>
      <w:r w:rsidR="00BB782A">
        <w:t xml:space="preserve"> e l'obbligo di sostituire </w:t>
      </w:r>
      <w:r w:rsidR="00964A1E">
        <w:t>le procedure</w:t>
      </w:r>
      <w:r w:rsidR="00105074">
        <w:t xml:space="preserve"> decisionali tramite tutore</w:t>
      </w:r>
      <w:r w:rsidR="008A40CF">
        <w:t xml:space="preserve"> (es. rappresentante legale)</w:t>
      </w:r>
      <w:r w:rsidR="00105074">
        <w:t xml:space="preserve"> con</w:t>
      </w:r>
      <w:r w:rsidR="00B7342E">
        <w:t xml:space="preserve"> altre</w:t>
      </w:r>
      <w:r w:rsidR="00982129">
        <w:t xml:space="preserve"> </w:t>
      </w:r>
      <w:r w:rsidR="008A40CF">
        <w:t>modalità</w:t>
      </w:r>
      <w:r w:rsidR="00105074">
        <w:t xml:space="preserve"> agevolate</w:t>
      </w:r>
      <w:r w:rsidR="00F46C94">
        <w:t xml:space="preserve"> per l’esercizio della capacità legale</w:t>
      </w:r>
      <w:r w:rsidR="00B7342E">
        <w:t xml:space="preserve"> (</w:t>
      </w:r>
      <w:r w:rsidR="008A40CF">
        <w:t xml:space="preserve">es. facilitatori </w:t>
      </w:r>
      <w:r w:rsidR="00B7342E">
        <w:t>per favorire l’auto</w:t>
      </w:r>
      <w:r w:rsidR="00F24EFC">
        <w:t>-</w:t>
      </w:r>
      <w:r w:rsidR="00B7342E">
        <w:t>rappresentanza)</w:t>
      </w:r>
      <w:r w:rsidR="00982129">
        <w:t xml:space="preserve">. </w:t>
      </w:r>
    </w:p>
    <w:p w:rsidR="00B8650D" w:rsidRDefault="00B137FF" w:rsidP="00911CE4">
      <w:pPr>
        <w:jc w:val="both"/>
      </w:pPr>
      <w:r>
        <w:t xml:space="preserve">49. Rispettare i diritti delle persone con disabilità ai sensi dell'articolo 19 significa che gli </w:t>
      </w:r>
      <w:r w:rsidR="00605173">
        <w:t>Stati membri</w:t>
      </w:r>
      <w:r>
        <w:t xml:space="preserve"> devono eliminare gradualmente l'istituzionalizzazione. Nessuna nuova </w:t>
      </w:r>
      <w:r w:rsidR="00B7342E">
        <w:t xml:space="preserve">struttura istituzionalizzante </w:t>
      </w:r>
      <w:r w:rsidR="00651B44">
        <w:t>deve</w:t>
      </w:r>
      <w:r>
        <w:t xml:space="preserve"> essere costruita dagli </w:t>
      </w:r>
      <w:r w:rsidR="00605173">
        <w:t>Stati membri</w:t>
      </w:r>
      <w:r w:rsidR="00651B44">
        <w:t xml:space="preserve">, tantomeno possono essere ristrutturati </w:t>
      </w:r>
      <w:r w:rsidR="008F63F7">
        <w:t>i vecchi</w:t>
      </w:r>
      <w:r>
        <w:t xml:space="preserve"> </w:t>
      </w:r>
      <w:r w:rsidR="008F63F7">
        <w:t>istituti</w:t>
      </w:r>
      <w:r>
        <w:t xml:space="preserve"> </w:t>
      </w:r>
      <w:r w:rsidR="00B7342E">
        <w:t xml:space="preserve">se non sono </w:t>
      </w:r>
      <w:r w:rsidR="003E7D5F">
        <w:t>provvedimenti</w:t>
      </w:r>
      <w:r>
        <w:t xml:space="preserve"> urgenti necessarie per salvaguardare la sicurezza fisica dei re</w:t>
      </w:r>
      <w:r w:rsidR="008F63F7">
        <w:t>sidenti. Gli</w:t>
      </w:r>
      <w:r>
        <w:t xml:space="preserve"> </w:t>
      </w:r>
      <w:r w:rsidR="008F63F7">
        <w:t>istituti</w:t>
      </w:r>
      <w:r>
        <w:t xml:space="preserve"> non </w:t>
      </w:r>
      <w:r w:rsidR="002A55CB">
        <w:t>devono</w:t>
      </w:r>
      <w:r>
        <w:t xml:space="preserve"> essere </w:t>
      </w:r>
      <w:r w:rsidR="008F63F7">
        <w:t>ampliati</w:t>
      </w:r>
      <w:r>
        <w:t xml:space="preserve">, non </w:t>
      </w:r>
      <w:r w:rsidR="002A55CB">
        <w:t>devono</w:t>
      </w:r>
      <w:r>
        <w:t xml:space="preserve"> entrare </w:t>
      </w:r>
      <w:r w:rsidR="00651B44">
        <w:t xml:space="preserve">nuovi residenti </w:t>
      </w:r>
      <w:r>
        <w:t xml:space="preserve">in luogo di quelli che se ne vanno, e </w:t>
      </w:r>
      <w:r w:rsidR="006B2EE5">
        <w:t>le soluzioni abitative</w:t>
      </w:r>
      <w:r>
        <w:t xml:space="preserve"> "satellite" </w:t>
      </w:r>
      <w:r w:rsidR="00F24EFC">
        <w:t>estensioni</w:t>
      </w:r>
      <w:r>
        <w:t xml:space="preserve"> </w:t>
      </w:r>
      <w:r w:rsidR="00F24EFC">
        <w:t>de</w:t>
      </w:r>
      <w:r w:rsidR="008F63F7">
        <w:t>gli</w:t>
      </w:r>
      <w:r>
        <w:t xml:space="preserve"> </w:t>
      </w:r>
      <w:r w:rsidR="008F63F7">
        <w:t>istituti</w:t>
      </w:r>
      <w:r w:rsidR="006B2EE5">
        <w:t xml:space="preserve"> residenziali</w:t>
      </w:r>
      <w:r>
        <w:t xml:space="preserve">, </w:t>
      </w:r>
      <w:r w:rsidR="00982129">
        <w:t xml:space="preserve">che </w:t>
      </w:r>
      <w:r w:rsidR="006B2EE5">
        <w:t>hanno l'aspetto di</w:t>
      </w:r>
      <w:r>
        <w:t xml:space="preserve"> </w:t>
      </w:r>
      <w:r w:rsidR="003C7F1E">
        <w:t xml:space="preserve">permettere una </w:t>
      </w:r>
      <w:r>
        <w:t>vita individuale (appartam</w:t>
      </w:r>
      <w:r w:rsidR="008F63F7">
        <w:t xml:space="preserve">enti o singole case) ma </w:t>
      </w:r>
      <w:r w:rsidR="003C7F1E">
        <w:t xml:space="preserve">che </w:t>
      </w:r>
      <w:r w:rsidR="008F63F7">
        <w:t xml:space="preserve">in realtà </w:t>
      </w:r>
      <w:r w:rsidR="003C7F1E">
        <w:t>mantengono stili di vita</w:t>
      </w:r>
      <w:r w:rsidR="008F63F7">
        <w:t xml:space="preserve"> simili agli istituti</w:t>
      </w:r>
      <w:r>
        <w:t xml:space="preserve">, </w:t>
      </w:r>
      <w:r w:rsidR="006B2EE5">
        <w:t xml:space="preserve">non </w:t>
      </w:r>
      <w:r w:rsidR="002A55CB">
        <w:t>devono</w:t>
      </w:r>
      <w:r w:rsidR="006B2EE5">
        <w:t xml:space="preserve"> essere permesse</w:t>
      </w:r>
      <w:r w:rsidR="00982129">
        <w:t>.</w:t>
      </w:r>
    </w:p>
    <w:p w:rsidR="00B137FF" w:rsidRPr="00B74D7F" w:rsidRDefault="00B8650D" w:rsidP="00911CE4">
      <w:pPr>
        <w:jc w:val="both"/>
        <w:rPr>
          <w:b/>
        </w:rPr>
      </w:pPr>
      <w:r w:rsidRPr="00B74D7F">
        <w:rPr>
          <w:b/>
        </w:rPr>
        <w:t xml:space="preserve"> </w:t>
      </w:r>
      <w:r>
        <w:rPr>
          <w:b/>
        </w:rPr>
        <w:t>B. Obbligo di proteggere</w:t>
      </w:r>
    </w:p>
    <w:p w:rsidR="00B137FF" w:rsidRDefault="00B137FF" w:rsidP="00911CE4">
      <w:pPr>
        <w:jc w:val="both"/>
      </w:pPr>
      <w:r>
        <w:t xml:space="preserve">50. L'obbligo di protezione impone agli </w:t>
      </w:r>
      <w:r w:rsidR="00605173">
        <w:t>Stati membri</w:t>
      </w:r>
      <w:r>
        <w:t xml:space="preserve"> di adottare </w:t>
      </w:r>
      <w:r w:rsidR="00AA0874">
        <w:t>normative</w:t>
      </w:r>
      <w:r>
        <w:t xml:space="preserve"> per impedire ai familiari e </w:t>
      </w:r>
      <w:r w:rsidR="00B8650D">
        <w:t>ad altre figure</w:t>
      </w:r>
      <w:r>
        <w:t xml:space="preserve"> di interferire direttamente o ind</w:t>
      </w:r>
      <w:r w:rsidR="00651B44">
        <w:t>irettamente con la scelta</w:t>
      </w:r>
      <w:r>
        <w:t xml:space="preserve"> del diritto </w:t>
      </w:r>
      <w:r w:rsidR="00651B44">
        <w:t xml:space="preserve">alle persone disabili </w:t>
      </w:r>
      <w:r>
        <w:t xml:space="preserve">di vivere in modo indipendente </w:t>
      </w:r>
      <w:r w:rsidR="00B8650D">
        <w:t>nella collettività</w:t>
      </w:r>
      <w:r>
        <w:t xml:space="preserve">. Il dovere di proteggere impone agli </w:t>
      </w:r>
      <w:r w:rsidR="00605173">
        <w:t>Stati membri</w:t>
      </w:r>
      <w:r>
        <w:t xml:space="preserve"> di mettere in</w:t>
      </w:r>
      <w:r w:rsidR="00B8650D">
        <w:t xml:space="preserve"> atto e far applicare </w:t>
      </w:r>
      <w:r>
        <w:t xml:space="preserve">leggi e politiche che vietano la condotta di familiari e terze parti, fornitori di servizi, proprietari terrieri o fornitori di servizi generali, che mina il pieno godimento del diritto di essere inclusi e vivere indipendentemente </w:t>
      </w:r>
      <w:r w:rsidR="00B8650D">
        <w:t>nella collettività</w:t>
      </w:r>
      <w:r>
        <w:t>.</w:t>
      </w:r>
    </w:p>
    <w:p w:rsidR="00B137FF" w:rsidRDefault="00B137FF" w:rsidP="00911CE4">
      <w:pPr>
        <w:jc w:val="both"/>
      </w:pPr>
      <w:r>
        <w:t xml:space="preserve">51. Gli </w:t>
      </w:r>
      <w:r w:rsidR="00605173">
        <w:t>Stati membri</w:t>
      </w:r>
      <w:r>
        <w:t xml:space="preserve"> </w:t>
      </w:r>
      <w:r w:rsidR="002A55CB">
        <w:t>devono</w:t>
      </w:r>
      <w:r>
        <w:t xml:space="preserve"> garantire che i fondi pubblici o privati ​​non siano spesi per mant</w:t>
      </w:r>
      <w:r w:rsidR="006C3DCD">
        <w:t>enere, ristrutturare,</w:t>
      </w:r>
      <w:r>
        <w:t xml:space="preserve"> costruire </w:t>
      </w:r>
      <w:r w:rsidR="008F63F7">
        <w:t>istituti</w:t>
      </w:r>
      <w:r w:rsidR="006C3DCD">
        <w:t xml:space="preserve"> </w:t>
      </w:r>
      <w:r>
        <w:t xml:space="preserve">e nuove </w:t>
      </w:r>
      <w:r w:rsidR="00F87565">
        <w:t>forme</w:t>
      </w:r>
      <w:r>
        <w:t xml:space="preserve"> di istituzionalizzazione. Inoltre, gli </w:t>
      </w:r>
      <w:r w:rsidR="00605173">
        <w:t>Stati membri</w:t>
      </w:r>
      <w:r>
        <w:t xml:space="preserve"> devono garantire che le</w:t>
      </w:r>
      <w:r w:rsidR="006C3DCD">
        <w:t xml:space="preserve"> residenze private non siano</w:t>
      </w:r>
      <w:r>
        <w:t xml:space="preserve"> </w:t>
      </w:r>
      <w:r w:rsidR="00B84885">
        <w:t>considerate come "vivere in comunità</w:t>
      </w:r>
      <w:r>
        <w:t>".</w:t>
      </w:r>
    </w:p>
    <w:p w:rsidR="00B137FF" w:rsidRDefault="00B137FF" w:rsidP="00911CE4">
      <w:pPr>
        <w:jc w:val="both"/>
      </w:pPr>
      <w:r>
        <w:t xml:space="preserve">52. Il </w:t>
      </w:r>
      <w:r w:rsidR="003461C5">
        <w:t>sostegno</w:t>
      </w:r>
      <w:r>
        <w:t xml:space="preserve"> d</w:t>
      </w:r>
      <w:r w:rsidR="003461C5">
        <w:t>ev</w:t>
      </w:r>
      <w:r>
        <w:t xml:space="preserve">e sempre essere basato </w:t>
      </w:r>
      <w:r w:rsidR="00AD504C">
        <w:t>sulle richieste individuali</w:t>
      </w:r>
      <w:r>
        <w:t>, non sull'interesse del fornitore di servizi</w:t>
      </w:r>
      <w:r w:rsidR="00770BBA">
        <w:t xml:space="preserve"> e sostegni</w:t>
      </w:r>
      <w:r>
        <w:t xml:space="preserve">. Gli </w:t>
      </w:r>
      <w:r w:rsidR="00605173">
        <w:t>Stati membri</w:t>
      </w:r>
      <w:r w:rsidR="003461C5">
        <w:t xml:space="preserve"> </w:t>
      </w:r>
      <w:r w:rsidR="002A55CB">
        <w:t>devono</w:t>
      </w:r>
      <w:r w:rsidR="003461C5">
        <w:t xml:space="preserve"> effettuare monitoraggi su</w:t>
      </w:r>
      <w:r>
        <w:t xml:space="preserve">i fornitori di servizi, adottare </w:t>
      </w:r>
      <w:r w:rsidR="003E7D5F">
        <w:t>provvedimenti</w:t>
      </w:r>
      <w:r>
        <w:t xml:space="preserve"> che proteggano le persone con disabilità dall'essere nasc</w:t>
      </w:r>
      <w:r w:rsidR="00BA4D1B">
        <w:t>osti in famiglia o isolati negli</w:t>
      </w:r>
      <w:r>
        <w:t xml:space="preserve"> </w:t>
      </w:r>
      <w:r w:rsidR="00BA4D1B">
        <w:t>istituti</w:t>
      </w:r>
      <w:r>
        <w:t xml:space="preserve">, proteggere i bambini dall'essere abbandonati o istituzionalizzati </w:t>
      </w:r>
      <w:r w:rsidR="00770BBA">
        <w:t>a causa de</w:t>
      </w:r>
      <w:r>
        <w:t xml:space="preserve">lla disabilità e stabilire </w:t>
      </w:r>
      <w:r w:rsidR="003461C5">
        <w:t>sistemi</w:t>
      </w:r>
      <w:r>
        <w:t xml:space="preserve"> </w:t>
      </w:r>
      <w:r w:rsidR="00770BBA">
        <w:t>efficaci</w:t>
      </w:r>
      <w:r>
        <w:t xml:space="preserve"> per rilevare situazioni di violenza contro le persone con disabilità. Gli </w:t>
      </w:r>
      <w:r w:rsidR="00605173">
        <w:t>Stati membri</w:t>
      </w:r>
      <w:r>
        <w:t xml:space="preserve"> </w:t>
      </w:r>
      <w:r w:rsidR="002A55CB">
        <w:t>devono</w:t>
      </w:r>
      <w:r>
        <w:t xml:space="preserve"> anche proibire che i direttori e / o</w:t>
      </w:r>
      <w:r w:rsidR="00B84885">
        <w:t xml:space="preserve"> </w:t>
      </w:r>
      <w:r>
        <w:t xml:space="preserve">i gestori di </w:t>
      </w:r>
      <w:r w:rsidR="00BA4D1B">
        <w:t>istituti</w:t>
      </w:r>
      <w:r>
        <w:t xml:space="preserve"> residenziali diventino guardiani </w:t>
      </w:r>
      <w:r w:rsidR="00B84885">
        <w:t>degli ospitati.</w:t>
      </w:r>
    </w:p>
    <w:p w:rsidR="00B137FF" w:rsidRPr="00BB6FF1" w:rsidRDefault="00B137FF" w:rsidP="00911CE4">
      <w:pPr>
        <w:jc w:val="both"/>
        <w:rPr>
          <w:color w:val="FF0000"/>
        </w:rPr>
      </w:pPr>
      <w:r>
        <w:t xml:space="preserve">53. Il dovere di proteggere include anche il divieto di pratiche discriminatorie, come l'esclusione di individui o gruppi dalla fornitura di determinati servizi. Gli </w:t>
      </w:r>
      <w:r w:rsidR="00605173">
        <w:t>Stati membri</w:t>
      </w:r>
      <w:r>
        <w:t xml:space="preserve"> </w:t>
      </w:r>
      <w:r w:rsidR="002A55CB">
        <w:t>devono</w:t>
      </w:r>
      <w:r>
        <w:t xml:space="preserve"> proibire e impedire </w:t>
      </w:r>
      <w:r w:rsidR="003461C5">
        <w:t>l’imposizione di</w:t>
      </w:r>
      <w:r>
        <w:t xml:space="preserve"> ostacoli pratici o procedurali al vivere in modo indipendente e all'inserimento nella </w:t>
      </w:r>
      <w:r w:rsidR="002E605D">
        <w:t>collettività</w:t>
      </w:r>
      <w:r>
        <w:t xml:space="preserve">, ad esempio garantendo che i servizi forniti siano in linea con la vita indipendente nella </w:t>
      </w:r>
      <w:r w:rsidR="002E605D">
        <w:t>collettività</w:t>
      </w:r>
      <w:r>
        <w:t xml:space="preserve"> e che alle persone con disabilità non sia negata la possibilità di affittare </w:t>
      </w:r>
      <w:r w:rsidR="00AD504C">
        <w:t xml:space="preserve">abitazioni </w:t>
      </w:r>
      <w:r>
        <w:t>o s</w:t>
      </w:r>
      <w:r w:rsidR="00AD504C">
        <w:t>ia</w:t>
      </w:r>
      <w:r>
        <w:t>no svantaggiati nel mercato immobiliare.</w:t>
      </w:r>
      <w:r w:rsidRPr="00B137FF">
        <w:t xml:space="preserve"> </w:t>
      </w:r>
      <w:r>
        <w:t xml:space="preserve">I servizi generali della </w:t>
      </w:r>
      <w:r w:rsidR="002E605D">
        <w:t>collettività</w:t>
      </w:r>
      <w:r>
        <w:t xml:space="preserve"> aperti al pubblico come biblioteche, piscine, parchi pubblici / spazi, negozi, uffici postali o cinema devono essere accessibili e rispondenti alle esigenze delle persone con disabilità, come sancito nel commento generale del Comitato n. 2 (2014 ) Accessibilità</w:t>
      </w:r>
      <w:r w:rsidR="009A5F32">
        <w:rPr>
          <w:rStyle w:val="Rimandonotaapidipagina"/>
        </w:rPr>
        <w:footnoteReference w:id="8"/>
      </w:r>
      <w:r>
        <w:t>.</w:t>
      </w:r>
    </w:p>
    <w:p w:rsidR="00B137FF" w:rsidRPr="00B74D7F" w:rsidRDefault="00B137FF" w:rsidP="00911CE4">
      <w:pPr>
        <w:jc w:val="both"/>
        <w:rPr>
          <w:b/>
        </w:rPr>
      </w:pPr>
      <w:r w:rsidRPr="00B74D7F">
        <w:rPr>
          <w:b/>
        </w:rPr>
        <w:t xml:space="preserve">C. Obbligo di </w:t>
      </w:r>
      <w:r w:rsidR="00DC692D">
        <w:rPr>
          <w:b/>
        </w:rPr>
        <w:t>adempiere</w:t>
      </w:r>
    </w:p>
    <w:p w:rsidR="00B137FF" w:rsidRDefault="00B137FF" w:rsidP="00911CE4">
      <w:pPr>
        <w:jc w:val="both"/>
      </w:pPr>
      <w:r>
        <w:t xml:space="preserve">54. L'obbligo di adempiere richiede agli Stati di promuovere, facilitare e </w:t>
      </w:r>
      <w:r w:rsidR="003461C5">
        <w:t>applicar</w:t>
      </w:r>
      <w:r w:rsidR="00064DC9">
        <w:t>e efficaci</w:t>
      </w:r>
      <w:r>
        <w:t xml:space="preserve"> </w:t>
      </w:r>
      <w:r w:rsidR="00AA0874">
        <w:t>normative</w:t>
      </w:r>
      <w:r>
        <w:t xml:space="preserve"> legislative, amministrative, di bilancio, giudiziarie, programmatiche, promozionali e di altro tipo per garantire la piena realizzazione del diritto di vivere in modo indipendente e di essere inclusi nella </w:t>
      </w:r>
      <w:r w:rsidR="002E605D">
        <w:t>collettività</w:t>
      </w:r>
      <w:r w:rsidR="00B84885">
        <w:t>,</w:t>
      </w:r>
      <w:r>
        <w:t xml:space="preserve"> come </w:t>
      </w:r>
      <w:r>
        <w:lastRenderedPageBreak/>
        <w:t>sancito nel</w:t>
      </w:r>
      <w:r w:rsidR="00BB6FF1">
        <w:t>la</w:t>
      </w:r>
      <w:r>
        <w:t xml:space="preserve"> Convenzione. L'obbligo di adempiere richiede inoltre agli </w:t>
      </w:r>
      <w:r w:rsidR="00605173">
        <w:t>Stati membri</w:t>
      </w:r>
      <w:r>
        <w:t xml:space="preserve"> di adottare </w:t>
      </w:r>
      <w:r w:rsidR="003E7D5F">
        <w:t>provvedimenti</w:t>
      </w:r>
      <w:r>
        <w:t xml:space="preserve"> per sradicare gli ostacoli pratici alla piena realizzazione del diritto di vivere in modo indipendente e di essere inclusi nella </w:t>
      </w:r>
      <w:r w:rsidR="002E605D">
        <w:t>collettività</w:t>
      </w:r>
      <w:r>
        <w:t>, come</w:t>
      </w:r>
      <w:r w:rsidR="00446B78">
        <w:t xml:space="preserve"> ad esempio</w:t>
      </w:r>
      <w:r>
        <w:t xml:space="preserve"> </w:t>
      </w:r>
      <w:r w:rsidR="00C717A8">
        <w:t>abitazioni</w:t>
      </w:r>
      <w:r>
        <w:t xml:space="preserve"> inaccessibili, </w:t>
      </w:r>
      <w:r w:rsidR="003E7D5F">
        <w:t xml:space="preserve">restrizioni e criteri </w:t>
      </w:r>
      <w:r w:rsidR="00E25625">
        <w:t>rigorosi</w:t>
      </w:r>
      <w:r w:rsidR="003E7D5F">
        <w:t xml:space="preserve"> su</w:t>
      </w:r>
      <w:r>
        <w:t xml:space="preserve">i servizi </w:t>
      </w:r>
      <w:r w:rsidR="00384FD7">
        <w:t xml:space="preserve">e sostegni </w:t>
      </w:r>
      <w:r>
        <w:t xml:space="preserve">di supporto per </w:t>
      </w:r>
      <w:r w:rsidR="00DC692D">
        <w:t xml:space="preserve">la </w:t>
      </w:r>
      <w:r>
        <w:t>disabilità, strutture</w:t>
      </w:r>
      <w:r w:rsidR="00384FD7">
        <w:t>,</w:t>
      </w:r>
      <w:r>
        <w:t xml:space="preserve"> </w:t>
      </w:r>
      <w:r w:rsidR="00384FD7">
        <w:t xml:space="preserve">beni e servizi pubblici </w:t>
      </w:r>
      <w:r w:rsidR="00446B78">
        <w:t>inagibili</w:t>
      </w:r>
      <w:r>
        <w:t xml:space="preserve"> e pregiudizi nei confronti delle persone con disabilità.</w:t>
      </w:r>
    </w:p>
    <w:p w:rsidR="00B137FF" w:rsidRDefault="00B137FF" w:rsidP="00911CE4">
      <w:pPr>
        <w:jc w:val="both"/>
      </w:pPr>
      <w:r>
        <w:t xml:space="preserve">55. Gli </w:t>
      </w:r>
      <w:r w:rsidR="00605173">
        <w:t>Stati membri</w:t>
      </w:r>
      <w:r>
        <w:t xml:space="preserve"> </w:t>
      </w:r>
      <w:r w:rsidR="00DC692D">
        <w:t>devon</w:t>
      </w:r>
      <w:r>
        <w:t xml:space="preserve">o consentire ai familiari di </w:t>
      </w:r>
      <w:r w:rsidR="00E25625">
        <w:t>facilitare</w:t>
      </w:r>
      <w:r>
        <w:t xml:space="preserve"> i</w:t>
      </w:r>
      <w:r w:rsidR="00DC692D">
        <w:t xml:space="preserve"> loro</w:t>
      </w:r>
      <w:r>
        <w:t xml:space="preserve"> </w:t>
      </w:r>
      <w:r w:rsidR="00384FD7">
        <w:t>parent</w:t>
      </w:r>
      <w:r>
        <w:t xml:space="preserve">i con disabilità </w:t>
      </w:r>
      <w:r w:rsidR="00446B78">
        <w:t xml:space="preserve">a </w:t>
      </w:r>
      <w:r>
        <w:t xml:space="preserve">realizzare il loro diritto di vivere in modo indipendente e di essere inclusi nella </w:t>
      </w:r>
      <w:r w:rsidR="002E605D">
        <w:t>collettività</w:t>
      </w:r>
      <w:r>
        <w:t>.</w:t>
      </w:r>
    </w:p>
    <w:p w:rsidR="00B137FF" w:rsidRDefault="00E25625" w:rsidP="00911CE4">
      <w:pPr>
        <w:jc w:val="both"/>
      </w:pPr>
      <w:r>
        <w:t>56. Nell'applicazione delle</w:t>
      </w:r>
      <w:r w:rsidR="00B137FF">
        <w:t xml:space="preserve"> </w:t>
      </w:r>
      <w:r>
        <w:t>leggi</w:t>
      </w:r>
      <w:r w:rsidR="00B137FF">
        <w:t xml:space="preserve">, delle politiche e dei programmi, gli </w:t>
      </w:r>
      <w:r w:rsidR="00605173">
        <w:t>Stati membri</w:t>
      </w:r>
      <w:r w:rsidR="00B137FF">
        <w:t xml:space="preserve"> devono </w:t>
      </w:r>
      <w:r w:rsidR="00446B78">
        <w:t xml:space="preserve">attentamente </w:t>
      </w:r>
      <w:r w:rsidR="00B137FF">
        <w:t xml:space="preserve">consultare e coinvolgere attivamente </w:t>
      </w:r>
      <w:r>
        <w:t>tutte le</w:t>
      </w:r>
      <w:r w:rsidR="00B137FF">
        <w:t xml:space="preserve"> persone con disabilità</w:t>
      </w:r>
      <w:r w:rsidR="00446B78">
        <w:t>, anche</w:t>
      </w:r>
      <w:r w:rsidR="00B137FF">
        <w:t xml:space="preserve"> </w:t>
      </w:r>
      <w:r w:rsidR="00384FD7">
        <w:t>tramite</w:t>
      </w:r>
      <w:r w:rsidR="00B137FF">
        <w:t xml:space="preserve"> le loro organizzazioni rappresentative su tutti gli aspetti relativi alla vita indipendente nella </w:t>
      </w:r>
      <w:r w:rsidR="002E605D">
        <w:t>collettività</w:t>
      </w:r>
      <w:r w:rsidR="00B137FF">
        <w:t xml:space="preserve">, in particolare quando si tratta di sviluppare servizi </w:t>
      </w:r>
      <w:r>
        <w:t>e investire risorse sui progetti personali</w:t>
      </w:r>
      <w:r w:rsidR="00B137FF">
        <w:t>.</w:t>
      </w:r>
    </w:p>
    <w:p w:rsidR="00B137FF" w:rsidRDefault="00B137FF" w:rsidP="00911CE4">
      <w:pPr>
        <w:jc w:val="both"/>
      </w:pPr>
      <w:r>
        <w:t xml:space="preserve">57. Gli </w:t>
      </w:r>
      <w:r w:rsidR="00605173">
        <w:t>Stati membri</w:t>
      </w:r>
      <w:r>
        <w:t xml:space="preserve"> devono adottare una strategia e un piano d'azione concreto per la deistituzionaliz</w:t>
      </w:r>
      <w:r w:rsidR="00384FD7">
        <w:t>zazione. Compreso</w:t>
      </w:r>
      <w:r>
        <w:t xml:space="preserve"> il dovere di attuare riforme strutturali, migliorare l'accessibilità e sensibilizzare </w:t>
      </w:r>
      <w:r w:rsidR="00D83B4A">
        <w:t>la popolazione</w:t>
      </w:r>
      <w:r>
        <w:t xml:space="preserve"> sull'inclusione delle persone con disabilità </w:t>
      </w:r>
      <w:r w:rsidR="00B8650D">
        <w:t>nella collettività</w:t>
      </w:r>
      <w:r>
        <w:t>.</w:t>
      </w:r>
    </w:p>
    <w:p w:rsidR="00A93E0C" w:rsidRDefault="00B137FF" w:rsidP="00911CE4">
      <w:pPr>
        <w:jc w:val="both"/>
        <w:rPr>
          <w:color w:val="FF0000"/>
        </w:rPr>
      </w:pPr>
      <w:r>
        <w:t>58. La deistituzionalizzazione richiede anche una trasformazione sistemic</w:t>
      </w:r>
      <w:r w:rsidR="00BA4D1B">
        <w:t>a, che include la chiusura degli</w:t>
      </w:r>
      <w:r>
        <w:t xml:space="preserve"> </w:t>
      </w:r>
      <w:r w:rsidR="00BA4D1B">
        <w:t>istituti</w:t>
      </w:r>
      <w:r>
        <w:t xml:space="preserve"> e l</w:t>
      </w:r>
      <w:r w:rsidR="00E42B93">
        <w:t>'eliminazione dei regolamenti per la</w:t>
      </w:r>
      <w:r>
        <w:t xml:space="preserve"> istituzionalizzazione, come parte di una strategia globale. Insieme alla creazione di una gamma di servizi di supp</w:t>
      </w:r>
      <w:r w:rsidR="00D83B4A">
        <w:t>orto personalizzati, che includa</w:t>
      </w:r>
      <w:r>
        <w:t xml:space="preserve">no piani </w:t>
      </w:r>
      <w:r w:rsidR="00446B78">
        <w:t>individuali</w:t>
      </w:r>
      <w:r>
        <w:t xml:space="preserve"> con budget e tempi</w:t>
      </w:r>
      <w:r w:rsidR="00D83B4A">
        <w:t>stiche</w:t>
      </w:r>
      <w:r>
        <w:t xml:space="preserve"> </w:t>
      </w:r>
      <w:r w:rsidR="00446B78">
        <w:t>a sostegno della inclusione.</w:t>
      </w:r>
      <w:r>
        <w:t xml:space="preserve">  Pertanto, è necessario un approccio</w:t>
      </w:r>
      <w:r w:rsidR="00D83B4A">
        <w:t xml:space="preserve"> coordinato e intergovernativo</w:t>
      </w:r>
      <w:r>
        <w:t xml:space="preserve">, che garantisca riforme, </w:t>
      </w:r>
      <w:r w:rsidR="00D83B4A">
        <w:t>bilanci</w:t>
      </w:r>
      <w:r>
        <w:t xml:space="preserve"> e</w:t>
      </w:r>
      <w:r w:rsidR="00C717A8">
        <w:t xml:space="preserve"> un</w:t>
      </w:r>
      <w:r>
        <w:t xml:space="preserve"> </w:t>
      </w:r>
      <w:r w:rsidR="00C717A8">
        <w:t>cambio di mentalità</w:t>
      </w:r>
      <w:r>
        <w:t xml:space="preserve"> a tutti i livelli e settori di governo, comprese le autorità locali.</w:t>
      </w:r>
      <w:r w:rsidR="00DC692D" w:rsidRPr="00DC692D">
        <w:rPr>
          <w:color w:val="FF0000"/>
        </w:rPr>
        <w:t xml:space="preserve"> </w:t>
      </w:r>
    </w:p>
    <w:p w:rsidR="00DB6E0B" w:rsidRDefault="00B137FF" w:rsidP="00911CE4">
      <w:pPr>
        <w:jc w:val="both"/>
      </w:pPr>
      <w:r>
        <w:t xml:space="preserve">59. I programmi e i </w:t>
      </w:r>
      <w:r w:rsidR="00537148">
        <w:t>budget</w:t>
      </w:r>
      <w:r w:rsidR="00A93E0C">
        <w:t xml:space="preserve"> </w:t>
      </w:r>
      <w:r>
        <w:t xml:space="preserve">per sostenere la vita indipendente nella </w:t>
      </w:r>
      <w:r w:rsidR="002E605D">
        <w:t>collettività</w:t>
      </w:r>
      <w:r>
        <w:t xml:space="preserve"> devono coprire i costi relativi alla disabilità. Inoltre, garantire la disponibilità di un numero sufficiente di </w:t>
      </w:r>
      <w:r w:rsidR="00C717A8">
        <w:t>abitazioni</w:t>
      </w:r>
      <w:r>
        <w:t xml:space="preserve"> accessibili e convenienti</w:t>
      </w:r>
      <w:r w:rsidR="00C717A8">
        <w:t xml:space="preserve"> economicamente</w:t>
      </w:r>
      <w:r>
        <w:t xml:space="preserve"> è fondamentale per la deisti</w:t>
      </w:r>
      <w:r w:rsidR="004C0665">
        <w:t>tuzionalizzazione, compreso appartamenti e case</w:t>
      </w:r>
      <w:r>
        <w:t xml:space="preserve"> per le famiglie. È anche importante che l'accesso </w:t>
      </w:r>
      <w:r w:rsidR="00A93E0C">
        <w:t xml:space="preserve">alle abitazioni </w:t>
      </w:r>
      <w:r>
        <w:t>non sia su</w:t>
      </w:r>
      <w:r w:rsidR="00E42B93">
        <w:t>bordinato a requisiti che riduco</w:t>
      </w:r>
      <w:r>
        <w:t>no l'autonomia e l'indipendenza delle persone con disabilità.</w:t>
      </w:r>
      <w:r w:rsidR="00DB6E0B" w:rsidRPr="00DB6E0B">
        <w:t xml:space="preserve"> </w:t>
      </w:r>
      <w:r w:rsidR="00E42B93">
        <w:t xml:space="preserve">Gli edifici, l’ambiente urbano </w:t>
      </w:r>
      <w:r w:rsidR="00DB6E0B">
        <w:t>e tu</w:t>
      </w:r>
      <w:r w:rsidR="00E42B93">
        <w:t>tte le tipologie</w:t>
      </w:r>
      <w:r w:rsidR="00DB6E0B">
        <w:t xml:space="preserve"> di trasporto devono essere progettati in modo tale da soddisfare le esigenze di tutte le persone con disabilità. Gli </w:t>
      </w:r>
      <w:r w:rsidR="00605173">
        <w:t>Stati membri</w:t>
      </w:r>
      <w:r w:rsidR="00A93E0C">
        <w:t xml:space="preserve"> devono prendere provvedimenti</w:t>
      </w:r>
      <w:r w:rsidR="00DB6E0B">
        <w:t xml:space="preserve"> immediati per ridistribuire i finanziamenti </w:t>
      </w:r>
      <w:r w:rsidR="00537148">
        <w:t xml:space="preserve">e realizzare la </w:t>
      </w:r>
      <w:r w:rsidR="00DB6E0B">
        <w:t xml:space="preserve">possibilità per le persone con disabilità di vivere in modo indipendente nella </w:t>
      </w:r>
      <w:r w:rsidR="002E605D">
        <w:t>collettività</w:t>
      </w:r>
      <w:r w:rsidR="00DB6E0B">
        <w:t>.</w:t>
      </w:r>
    </w:p>
    <w:p w:rsidR="00DB6E0B" w:rsidRDefault="00DB6E0B" w:rsidP="00911CE4">
      <w:pPr>
        <w:jc w:val="both"/>
      </w:pPr>
      <w:r>
        <w:t xml:space="preserve">60. I servizi </w:t>
      </w:r>
      <w:r w:rsidR="007C7FA5">
        <w:t xml:space="preserve">e i sostegni </w:t>
      </w:r>
      <w:r>
        <w:t xml:space="preserve">di supporto per la disabilità devono essere disponibili, </w:t>
      </w:r>
      <w:r w:rsidR="00E42B93">
        <w:t xml:space="preserve">con criteri </w:t>
      </w:r>
      <w:r>
        <w:t xml:space="preserve">accessibili, </w:t>
      </w:r>
      <w:r w:rsidR="007C7FA5">
        <w:t>soddisfacenti</w:t>
      </w:r>
      <w:r w:rsidR="00537148">
        <w:t xml:space="preserve"> e personalizzati</w:t>
      </w:r>
      <w:r w:rsidR="007C7FA5">
        <w:t xml:space="preserve"> per</w:t>
      </w:r>
      <w:r>
        <w:t xml:space="preserve"> tutte le persone con disabilità ed essere sensibili alle diverse condizioni di vita, come ad es. reddito individuale o familiare e </w:t>
      </w:r>
      <w:r w:rsidR="00A93E0C">
        <w:t>condizioni</w:t>
      </w:r>
      <w:r>
        <w:t xml:space="preserve"> individuali, come sesso, età, </w:t>
      </w:r>
      <w:r w:rsidR="00A93E0C">
        <w:t>nazionalità o etni</w:t>
      </w:r>
      <w:r>
        <w:t>a, identità linguistica, religiosa, sessuale e / o di gener</w:t>
      </w:r>
      <w:r w:rsidR="00537148">
        <w:t>e. Il m</w:t>
      </w:r>
      <w:r w:rsidR="00322F64">
        <w:t xml:space="preserve">odello di disabilità basato sui </w:t>
      </w:r>
      <w:r>
        <w:t xml:space="preserve">diritti umani non consente di escludere le persone con disabilità per nessun motivo, </w:t>
      </w:r>
      <w:r w:rsidR="00322F64">
        <w:t>a prescindere da ogni tipologia e necessità di sostegni</w:t>
      </w:r>
      <w:r>
        <w:t xml:space="preserve">. I servizi di supporto, compresa l'assistenza personale, non devono essere condivisi con altri, a meno che non </w:t>
      </w:r>
      <w:r w:rsidR="007C7FA5">
        <w:t>sia</w:t>
      </w:r>
      <w:r>
        <w:t xml:space="preserve"> una decisione </w:t>
      </w:r>
      <w:r w:rsidR="00A93E0C">
        <w:t>presa con</w:t>
      </w:r>
      <w:r>
        <w:t xml:space="preserve"> il consenso libero e informato</w:t>
      </w:r>
      <w:r w:rsidR="00322F64">
        <w:t xml:space="preserve"> della persona disabile</w:t>
      </w:r>
      <w:r>
        <w:t>.</w:t>
      </w:r>
    </w:p>
    <w:p w:rsidR="00DB6E0B" w:rsidRDefault="00DB6E0B" w:rsidP="00911CE4">
      <w:pPr>
        <w:jc w:val="both"/>
      </w:pPr>
      <w:r>
        <w:t xml:space="preserve">61. Gli </w:t>
      </w:r>
      <w:r w:rsidR="00605173">
        <w:t>Stati membri</w:t>
      </w:r>
      <w:r>
        <w:t xml:space="preserve"> devono inc</w:t>
      </w:r>
      <w:r w:rsidR="00E46924">
        <w:t>ludere</w:t>
      </w:r>
      <w:r>
        <w:t xml:space="preserve"> i seguenti elementi nei criteri di ammissibilità per </w:t>
      </w:r>
      <w:r w:rsidR="00CF6E4B">
        <w:t xml:space="preserve">le richieste di </w:t>
      </w:r>
      <w:r>
        <w:t>assistenza</w:t>
      </w:r>
      <w:r w:rsidR="00CF6E4B">
        <w:t xml:space="preserve"> personale</w:t>
      </w:r>
      <w:r>
        <w:t xml:space="preserve">: </w:t>
      </w:r>
      <w:r w:rsidR="00CF6E4B">
        <w:t>nel</w:t>
      </w:r>
      <w:r>
        <w:t xml:space="preserve">la </w:t>
      </w:r>
      <w:r w:rsidR="00CF6E4B">
        <w:t>fase di valutazione</w:t>
      </w:r>
      <w:r w:rsidR="00E42B93">
        <w:t xml:space="preserve"> serve</w:t>
      </w:r>
      <w:r>
        <w:t xml:space="preserve"> un approccio alla disabilità in </w:t>
      </w:r>
      <w:r w:rsidR="00322F64">
        <w:t>base ai</w:t>
      </w:r>
      <w:r>
        <w:t xml:space="preserve"> diritti umani, concentrarsi </w:t>
      </w:r>
      <w:r w:rsidR="00322F64">
        <w:t>sulle esigenze</w:t>
      </w:r>
      <w:r>
        <w:t xml:space="preserve"> della persona </w:t>
      </w:r>
      <w:r w:rsidR="00E46924">
        <w:t>in relazione agli ostacoli</w:t>
      </w:r>
      <w:r>
        <w:t xml:space="preserve"> </w:t>
      </w:r>
      <w:r w:rsidR="00EB0EE8">
        <w:t xml:space="preserve">che incontra </w:t>
      </w:r>
      <w:r w:rsidR="00F46C94">
        <w:t>nella</w:t>
      </w:r>
      <w:r>
        <w:t xml:space="preserve"> società piuttosto che sulla menomazione, tenerne conto e seguire la</w:t>
      </w:r>
      <w:r w:rsidR="00322F64">
        <w:t xml:space="preserve"> sua</w:t>
      </w:r>
      <w:r w:rsidR="00E46924">
        <w:t xml:space="preserve"> volontà e le preferenze </w:t>
      </w:r>
      <w:r w:rsidR="0098103E">
        <w:t>assicurando</w:t>
      </w:r>
      <w:r w:rsidR="00EB0EE8">
        <w:t>ne il pieno coinvolgimento in base alle sue decisioni</w:t>
      </w:r>
      <w:r>
        <w:t>.</w:t>
      </w:r>
    </w:p>
    <w:p w:rsidR="000F4257" w:rsidRDefault="00DB6E0B" w:rsidP="00911CE4">
      <w:pPr>
        <w:jc w:val="both"/>
      </w:pPr>
      <w:r>
        <w:t xml:space="preserve">62. I trasferimenti </w:t>
      </w:r>
      <w:r w:rsidR="004807AD">
        <w:t>monetari</w:t>
      </w:r>
      <w:r>
        <w:t xml:space="preserve"> come le indennità di invalidità rappresentano un</w:t>
      </w:r>
      <w:r w:rsidR="004807AD">
        <w:t xml:space="preserve">a delle forme con </w:t>
      </w:r>
      <w:r>
        <w:t xml:space="preserve">cui gli </w:t>
      </w:r>
      <w:r w:rsidR="00605173">
        <w:t>Stati membri</w:t>
      </w:r>
      <w:r>
        <w:t xml:space="preserve"> forniscono sostegno alle persone con disabilità in linea con gli articoli 19 e 28 della Convenzione. Tali trasferimenti di denaro </w:t>
      </w:r>
      <w:r w:rsidR="002A55CB">
        <w:t>devono</w:t>
      </w:r>
      <w:r w:rsidR="004807AD">
        <w:t xml:space="preserve"> far fronte ai costi legati alla disabilità e facilitare</w:t>
      </w:r>
      <w:r>
        <w:t xml:space="preserve"> la piena inclusione delle persone con disabilità nella </w:t>
      </w:r>
      <w:r w:rsidR="002E605D">
        <w:t>collettività</w:t>
      </w:r>
      <w:r>
        <w:t xml:space="preserve">. </w:t>
      </w:r>
      <w:r w:rsidR="0098103E">
        <w:t>Le indennità</w:t>
      </w:r>
      <w:r>
        <w:t xml:space="preserve"> </w:t>
      </w:r>
      <w:r w:rsidR="004807AD">
        <w:t xml:space="preserve">sopperiscono alle situazioni di povertà, anche </w:t>
      </w:r>
      <w:r>
        <w:t>estrema</w:t>
      </w:r>
      <w:r w:rsidR="004807AD">
        <w:t>,</w:t>
      </w:r>
      <w:r>
        <w:t xml:space="preserve"> </w:t>
      </w:r>
      <w:r>
        <w:lastRenderedPageBreak/>
        <w:t xml:space="preserve">che le persone con disabilità potrebbero dover affrontare. Gli </w:t>
      </w:r>
      <w:r w:rsidR="00605173">
        <w:t>Stati membri</w:t>
      </w:r>
      <w:r>
        <w:t xml:space="preserve"> non devono </w:t>
      </w:r>
      <w:r w:rsidR="00E46924">
        <w:t>aumentare le</w:t>
      </w:r>
      <w:r>
        <w:t xml:space="preserve"> difficoltà </w:t>
      </w:r>
      <w:r w:rsidR="0098103E">
        <w:t>de</w:t>
      </w:r>
      <w:r>
        <w:t xml:space="preserve">lle persone con disabilità, riducendo il loro reddito in tempi di crisi economica o finanziaria o </w:t>
      </w:r>
      <w:r w:rsidR="0098103E">
        <w:t>con</w:t>
      </w:r>
      <w:r>
        <w:t xml:space="preserve"> </w:t>
      </w:r>
      <w:r w:rsidR="008B747A">
        <w:t>norme</w:t>
      </w:r>
      <w:r>
        <w:t xml:space="preserve"> di austerità in contrasto con le norme sui diritti umani di cui al precedente paragrafo 38.</w:t>
      </w:r>
    </w:p>
    <w:p w:rsidR="00B839D8" w:rsidRDefault="000F4257" w:rsidP="00911CE4">
      <w:pPr>
        <w:jc w:val="both"/>
      </w:pPr>
      <w:r>
        <w:t xml:space="preserve"> </w:t>
      </w:r>
      <w:r w:rsidR="00DB6E0B">
        <w:t>63. Il sostegno alle persone con disa</w:t>
      </w:r>
      <w:r w:rsidR="004807AD">
        <w:t xml:space="preserve">bilità </w:t>
      </w:r>
      <w:r w:rsidR="00161AD7">
        <w:t>deve</w:t>
      </w:r>
      <w:r w:rsidR="004807AD">
        <w:t xml:space="preserve"> essere valutato</w:t>
      </w:r>
      <w:r w:rsidR="00DB6E0B">
        <w:t xml:space="preserve"> </w:t>
      </w:r>
      <w:r w:rsidR="0098103E">
        <w:t>con</w:t>
      </w:r>
      <w:r w:rsidR="00DB6E0B">
        <w:t xml:space="preserve"> un approccio personalizzato e adattato alle attività specifiche e alle barriere che le persone con disabilità devono affrontare per </w:t>
      </w:r>
      <w:r w:rsidR="001F3FF1">
        <w:t>vivere</w:t>
      </w:r>
      <w:r w:rsidR="00DB6E0B">
        <w:t xml:space="preserve"> nella </w:t>
      </w:r>
      <w:r w:rsidR="002E605D">
        <w:t>collettività</w:t>
      </w:r>
      <w:r w:rsidR="001F3FF1">
        <w:t xml:space="preserve"> in eguaglianza con le persone senza disabilità</w:t>
      </w:r>
      <w:r w:rsidR="00DB6E0B">
        <w:t xml:space="preserve">. La valutazione </w:t>
      </w:r>
      <w:r w:rsidR="00B839D8">
        <w:t>deve</w:t>
      </w:r>
      <w:r w:rsidR="00DB6E0B">
        <w:t xml:space="preserve"> riconoscer</w:t>
      </w:r>
      <w:r w:rsidR="001F3FF1">
        <w:t>e che le persone con disabilità, come chiunque, possono modificare le abitudini di vita</w:t>
      </w:r>
      <w:r w:rsidR="00E42B93">
        <w:t xml:space="preserve"> </w:t>
      </w:r>
      <w:r w:rsidR="001F3FF1">
        <w:t xml:space="preserve">e le necessità </w:t>
      </w:r>
      <w:r w:rsidR="00DB6E0B">
        <w:t>nel</w:t>
      </w:r>
      <w:r w:rsidR="001F3FF1">
        <w:t xml:space="preserve"> corso del</w:t>
      </w:r>
      <w:r w:rsidR="00DB6E0B">
        <w:t xml:space="preserve"> tempo. Gli </w:t>
      </w:r>
      <w:r w:rsidR="00605173">
        <w:t>Stati membri</w:t>
      </w:r>
      <w:r w:rsidR="00DB6E0B">
        <w:t xml:space="preserve"> </w:t>
      </w:r>
      <w:r w:rsidR="00B839D8">
        <w:t>devono</w:t>
      </w:r>
      <w:r w:rsidR="00DB6E0B">
        <w:t xml:space="preserve"> garantire che la personalizzazione del sostegno, compresi i trasf</w:t>
      </w:r>
      <w:r w:rsidR="00B839D8">
        <w:t xml:space="preserve">erimenti di </w:t>
      </w:r>
      <w:r w:rsidR="001F3FF1">
        <w:t>denaro</w:t>
      </w:r>
      <w:r w:rsidR="00B839D8">
        <w:t xml:space="preserve"> / budget</w:t>
      </w:r>
      <w:r w:rsidR="00DB6E0B">
        <w:t xml:space="preserve"> person</w:t>
      </w:r>
      <w:r>
        <w:t xml:space="preserve">ali, tenga conto </w:t>
      </w:r>
      <w:r w:rsidR="001F3FF1">
        <w:t>di ogni</w:t>
      </w:r>
      <w:r>
        <w:t xml:space="preserve"> difficoltà del</w:t>
      </w:r>
      <w:r w:rsidR="00DB6E0B">
        <w:t>le persone c</w:t>
      </w:r>
      <w:r>
        <w:t xml:space="preserve">on disabilità che </w:t>
      </w:r>
      <w:r w:rsidR="001F3FF1">
        <w:t>vivono nelle</w:t>
      </w:r>
      <w:r w:rsidR="00DB6E0B">
        <w:t xml:space="preserve"> aree rurali e / o urbane.</w:t>
      </w:r>
      <w:r w:rsidR="00F9409B" w:rsidRPr="00F9409B">
        <w:t xml:space="preserve"> </w:t>
      </w:r>
    </w:p>
    <w:p w:rsidR="00F9409B" w:rsidRDefault="00F9409B" w:rsidP="00911CE4">
      <w:pPr>
        <w:jc w:val="both"/>
      </w:pPr>
      <w:r>
        <w:t xml:space="preserve">64. Gli </w:t>
      </w:r>
      <w:r w:rsidR="00605173">
        <w:t>Stati membri</w:t>
      </w:r>
      <w:r>
        <w:t xml:space="preserve"> </w:t>
      </w:r>
      <w:r w:rsidR="00B839D8">
        <w:t>devono</w:t>
      </w:r>
      <w:r>
        <w:t xml:space="preserve"> fornire e diffondere informazioni aggiornate e accurate in tempo utile </w:t>
      </w:r>
      <w:r w:rsidR="001F3FF1">
        <w:t>affinché le persone disabili possano</w:t>
      </w:r>
      <w:r w:rsidR="000F4257">
        <w:t xml:space="preserve"> </w:t>
      </w:r>
      <w:r>
        <w:t>prendere decis</w:t>
      </w:r>
      <w:r w:rsidR="00E42B93">
        <w:t>ioni consapevoli sulle scelte per vivere indipendenti</w:t>
      </w:r>
      <w:r w:rsidR="002C1A41">
        <w:t xml:space="preserve">. I </w:t>
      </w:r>
      <w:r>
        <w:t xml:space="preserve">servizi di supporto </w:t>
      </w:r>
      <w:r w:rsidR="002C1A41">
        <w:t xml:space="preserve">devono essere consultabili </w:t>
      </w:r>
      <w:r w:rsidR="00AD01C3">
        <w:t>in formati accessibili, tra i quali:</w:t>
      </w:r>
      <w:r>
        <w:t xml:space="preserve"> braille, linguaggio dei segni, tattili, formati di facile lettura e modalità </w:t>
      </w:r>
      <w:r w:rsidR="002C1A41">
        <w:t xml:space="preserve">di comunicazione </w:t>
      </w:r>
      <w:r w:rsidR="005D51D1">
        <w:t>alternative e aumentative</w:t>
      </w:r>
      <w:r>
        <w:t>.</w:t>
      </w:r>
    </w:p>
    <w:p w:rsidR="00F9409B" w:rsidRDefault="00F9409B" w:rsidP="00911CE4">
      <w:pPr>
        <w:jc w:val="both"/>
      </w:pPr>
      <w:r>
        <w:t xml:space="preserve">65. Gli Stati </w:t>
      </w:r>
      <w:r w:rsidR="002C1A41">
        <w:t>devon</w:t>
      </w:r>
      <w:r>
        <w:t xml:space="preserve">o garantire che il personale che lavora </w:t>
      </w:r>
      <w:r w:rsidR="002C1A41">
        <w:t>o che</w:t>
      </w:r>
      <w:r w:rsidR="005D51D1">
        <w:t xml:space="preserve"> sta</w:t>
      </w:r>
      <w:r>
        <w:t xml:space="preserve"> per entrare</w:t>
      </w:r>
      <w:r w:rsidR="00AD01C3">
        <w:t xml:space="preserve"> a lavorare nei servizi per </w:t>
      </w:r>
      <w:r>
        <w:t xml:space="preserve">la disabilità, tra </w:t>
      </w:r>
      <w:r w:rsidR="005D51D1">
        <w:t>i quali i</w:t>
      </w:r>
      <w:r w:rsidR="00AD01C3">
        <w:t xml:space="preserve"> responsabili</w:t>
      </w:r>
      <w:r>
        <w:t xml:space="preserve"> e funzionari </w:t>
      </w:r>
      <w:r w:rsidR="00AD01C3">
        <w:t>preposti</w:t>
      </w:r>
      <w:r>
        <w:t>,</w:t>
      </w:r>
      <w:r w:rsidR="002C1A41">
        <w:t xml:space="preserve"> sia adeguatamente formato sul tema della</w:t>
      </w:r>
      <w:r>
        <w:t xml:space="preserve"> vita indipendente </w:t>
      </w:r>
      <w:r w:rsidR="00B8650D">
        <w:t>nella collettività</w:t>
      </w:r>
      <w:r w:rsidR="005D51D1">
        <w:t>, nella teoria e nella pratica</w:t>
      </w:r>
      <w:r>
        <w:t xml:space="preserve">. Gli Stati </w:t>
      </w:r>
      <w:r w:rsidR="002A55CB">
        <w:t>devono</w:t>
      </w:r>
      <w:r>
        <w:t xml:space="preserve"> anche stabilire criteri in linea con l'articolo 19, riguardanti </w:t>
      </w:r>
      <w:r w:rsidR="00C13550">
        <w:t>gli enti</w:t>
      </w:r>
      <w:r>
        <w:t xml:space="preserve"> </w:t>
      </w:r>
      <w:r w:rsidR="002C1A41">
        <w:t xml:space="preserve">pubblici o privati </w:t>
      </w:r>
      <w:r>
        <w:t xml:space="preserve">che chiedono di fornire assistenza </w:t>
      </w:r>
      <w:r w:rsidR="00AD01C3">
        <w:t>alle persone con disabilità per</w:t>
      </w:r>
      <w:r>
        <w:t xml:space="preserve"> vivere nella </w:t>
      </w:r>
      <w:r w:rsidR="002E605D">
        <w:t>collettività</w:t>
      </w:r>
      <w:r w:rsidR="00AD01C3">
        <w:t xml:space="preserve"> e valutare come svolgono il servizio</w:t>
      </w:r>
      <w:r>
        <w:t>.</w:t>
      </w:r>
      <w:r w:rsidR="007B5245">
        <w:t xml:space="preserve"> </w:t>
      </w:r>
      <w:r>
        <w:t xml:space="preserve">Gli </w:t>
      </w:r>
      <w:r w:rsidR="00605173">
        <w:t>Stati membri</w:t>
      </w:r>
      <w:r>
        <w:t xml:space="preserve"> d</w:t>
      </w:r>
      <w:r w:rsidR="00B839D8">
        <w:t>evon</w:t>
      </w:r>
      <w:r>
        <w:t>o anche garantire che la cooperazione internazionale</w:t>
      </w:r>
      <w:r w:rsidR="00C13550">
        <w:t>,</w:t>
      </w:r>
      <w:r>
        <w:t xml:space="preserve"> in conformità con l'articolo 32 e i </w:t>
      </w:r>
      <w:r w:rsidR="00C13550">
        <w:t>relativ</w:t>
      </w:r>
      <w:r>
        <w:t>i investimenti e progetti</w:t>
      </w:r>
      <w:r w:rsidR="00C13550">
        <w:t>,</w:t>
      </w:r>
      <w:r>
        <w:t xml:space="preserve"> non contribuiscano al perpetuarsi degli osta</w:t>
      </w:r>
      <w:r w:rsidR="00EF5A57">
        <w:t>coli alla vita indipendente, al contrario</w:t>
      </w:r>
      <w:r>
        <w:t xml:space="preserve"> </w:t>
      </w:r>
      <w:r w:rsidR="00C13550">
        <w:t>eliminarli</w:t>
      </w:r>
      <w:r>
        <w:t xml:space="preserve"> e sostenere l'attuazione del diritto di vivere in modo indipendente e </w:t>
      </w:r>
      <w:r w:rsidR="00AD01C3">
        <w:t>l’</w:t>
      </w:r>
      <w:r>
        <w:t>inclus</w:t>
      </w:r>
      <w:r w:rsidR="00AD01C3">
        <w:t>i</w:t>
      </w:r>
      <w:r>
        <w:t>o</w:t>
      </w:r>
      <w:r w:rsidR="00AD01C3">
        <w:t>ne</w:t>
      </w:r>
      <w:r>
        <w:t xml:space="preserve"> nella </w:t>
      </w:r>
      <w:r w:rsidR="002E605D">
        <w:t>collettività</w:t>
      </w:r>
      <w:r>
        <w:t xml:space="preserve">. Dopo </w:t>
      </w:r>
      <w:r w:rsidR="00AD01C3">
        <w:t>eventi</w:t>
      </w:r>
      <w:r>
        <w:t xml:space="preserve"> di calamità, è importante non ricostrui</w:t>
      </w:r>
      <w:r w:rsidR="00EF5A57">
        <w:t xml:space="preserve">re </w:t>
      </w:r>
      <w:r>
        <w:t xml:space="preserve">barriere, </w:t>
      </w:r>
      <w:r w:rsidR="00AD01C3">
        <w:t>condizione</w:t>
      </w:r>
      <w:r w:rsidR="00C13550">
        <w:t xml:space="preserve"> per attuare </w:t>
      </w:r>
      <w:r>
        <w:t>l'articolo 11 della Convenzione.</w:t>
      </w:r>
    </w:p>
    <w:p w:rsidR="00F9409B" w:rsidRPr="00EF5A57" w:rsidRDefault="007B5245" w:rsidP="00911CE4">
      <w:pPr>
        <w:jc w:val="both"/>
        <w:rPr>
          <w:color w:val="FF0000"/>
        </w:rPr>
      </w:pPr>
      <w:r>
        <w:t>66</w:t>
      </w:r>
      <w:r w:rsidR="00F9409B">
        <w:t xml:space="preserve">. Gli </w:t>
      </w:r>
      <w:r w:rsidR="00605173">
        <w:t>Stati membri</w:t>
      </w:r>
      <w:r w:rsidR="00F9409B">
        <w:t xml:space="preserve"> devono garantire l'accesso alla giustizia e fornire assistenza legale, consulenza legale adeguata, mezzi di ricorso e sostegno, anche </w:t>
      </w:r>
      <w:r w:rsidR="003342B4">
        <w:t>con</w:t>
      </w:r>
      <w:r w:rsidR="00F9409B">
        <w:t xml:space="preserve"> </w:t>
      </w:r>
      <w:r w:rsidR="00EF5A57">
        <w:t>procedure di accomodamento ragionevole</w:t>
      </w:r>
      <w:r w:rsidR="00F9409B">
        <w:t xml:space="preserve"> per le persone con disabilità </w:t>
      </w:r>
      <w:r w:rsidR="00EF5A57">
        <w:t xml:space="preserve">per garantire il loro diritto di </w:t>
      </w:r>
      <w:r w:rsidR="00F9409B">
        <w:t xml:space="preserve">vivere in modo indipendente nella </w:t>
      </w:r>
      <w:r w:rsidR="002E605D">
        <w:t>collettività</w:t>
      </w:r>
      <w:r w:rsidR="00F9409B">
        <w:t>.</w:t>
      </w:r>
    </w:p>
    <w:p w:rsidR="00F9409B" w:rsidRDefault="007B5245" w:rsidP="00911CE4">
      <w:pPr>
        <w:jc w:val="both"/>
      </w:pPr>
      <w:r>
        <w:t>67</w:t>
      </w:r>
      <w:r w:rsidR="00F9409B">
        <w:t xml:space="preserve">. Gli </w:t>
      </w:r>
      <w:r w:rsidR="00605173">
        <w:t>Stati membri</w:t>
      </w:r>
      <w:r w:rsidR="00F9409B">
        <w:t xml:space="preserve"> </w:t>
      </w:r>
      <w:r w:rsidR="001239B2">
        <w:t>devon</w:t>
      </w:r>
      <w:r w:rsidR="00F9409B">
        <w:t>o fornire adeguati servizi di supporto a</w:t>
      </w:r>
      <w:r w:rsidR="001239B2">
        <w:t>gl</w:t>
      </w:r>
      <w:r w:rsidR="00F9409B">
        <w:t xml:space="preserve">i </w:t>
      </w:r>
      <w:r w:rsidR="001239B2">
        <w:t xml:space="preserve">assistenti </w:t>
      </w:r>
      <w:r w:rsidR="00F9409B">
        <w:t xml:space="preserve">familiari, in modo che possano a loro volta sostenere il loro bambino o parente a vivere in modo indipendente nella </w:t>
      </w:r>
      <w:r w:rsidR="002E605D">
        <w:t>collettività</w:t>
      </w:r>
      <w:r w:rsidR="00F9409B">
        <w:t xml:space="preserve">. Questo supporto include servizi di assistenza per il sollievo, servizi di assistenza all'infanzia e altri servizi di supporto genitoriale. Il sostegno finanziario è anche cruciale per gli assistenti familiari che vivono spesso in situazioni di estrema povertà, senza la possibilità di accedere al mercato del lavoro. Gli </w:t>
      </w:r>
      <w:r w:rsidR="00605173">
        <w:t>Stati membri</w:t>
      </w:r>
      <w:r w:rsidR="00F9409B">
        <w:t xml:space="preserve"> </w:t>
      </w:r>
      <w:r w:rsidR="002A55CB">
        <w:t>devono</w:t>
      </w:r>
      <w:r w:rsidR="00F9409B">
        <w:t xml:space="preserve"> anche fornire sostegno sociale alle famiglie e favorire lo sviluppo di servizi di consulenza, circoli di sostegno e altre </w:t>
      </w:r>
      <w:r w:rsidR="001239B2">
        <w:t xml:space="preserve">adeguate </w:t>
      </w:r>
      <w:r w:rsidR="00F9409B">
        <w:t>opzioni di supporto.</w:t>
      </w:r>
    </w:p>
    <w:p w:rsidR="00993669" w:rsidRDefault="007B5245" w:rsidP="00911CE4">
      <w:pPr>
        <w:jc w:val="both"/>
        <w:rPr>
          <w:color w:val="FF0000"/>
        </w:rPr>
      </w:pPr>
      <w:r>
        <w:t>68</w:t>
      </w:r>
      <w:r w:rsidR="00F9409B">
        <w:t xml:space="preserve">. Gli </w:t>
      </w:r>
      <w:r w:rsidR="00605173">
        <w:t>Stati membri</w:t>
      </w:r>
      <w:r w:rsidR="00F9409B">
        <w:t xml:space="preserve"> devono condurre periodicamente indagini e altre forme di analisi che forniscano dati sugli ostacoli fisici, comunicativi, ambientali, infrastrutturali e attitudinali </w:t>
      </w:r>
      <w:r w:rsidR="004065FC">
        <w:t xml:space="preserve">incontrati </w:t>
      </w:r>
      <w:r w:rsidR="00F9409B">
        <w:t xml:space="preserve">dalle persone con disabilità e </w:t>
      </w:r>
      <w:r w:rsidR="004065FC">
        <w:t>sulle necessità</w:t>
      </w:r>
      <w:r w:rsidR="00F9409B">
        <w:t xml:space="preserve"> per </w:t>
      </w:r>
      <w:r w:rsidR="004065FC">
        <w:t>attuare la loro</w:t>
      </w:r>
      <w:r w:rsidR="00F9409B">
        <w:t xml:space="preserve"> vita indipendente nella </w:t>
      </w:r>
      <w:r w:rsidR="002E605D">
        <w:t>collettività</w:t>
      </w:r>
      <w:r w:rsidR="00F9409B">
        <w:t>.</w:t>
      </w:r>
      <w:r w:rsidR="00AD1A5D" w:rsidRPr="00AD1A5D">
        <w:rPr>
          <w:color w:val="FF0000"/>
        </w:rPr>
        <w:t xml:space="preserve"> </w:t>
      </w:r>
    </w:p>
    <w:p w:rsidR="00F9409B" w:rsidRPr="00B74D7F" w:rsidRDefault="00C4065D" w:rsidP="00911CE4">
      <w:pPr>
        <w:jc w:val="both"/>
        <w:rPr>
          <w:b/>
        </w:rPr>
      </w:pPr>
      <w:r>
        <w:rPr>
          <w:b/>
        </w:rPr>
        <w:t>IV. Corr</w:t>
      </w:r>
      <w:r w:rsidR="00F9409B" w:rsidRPr="00B74D7F">
        <w:rPr>
          <w:b/>
        </w:rPr>
        <w:t>elazione con altre disposizioni della Convenzione</w:t>
      </w:r>
    </w:p>
    <w:p w:rsidR="00F9409B" w:rsidRDefault="007B5245" w:rsidP="00911CE4">
      <w:pPr>
        <w:jc w:val="both"/>
      </w:pPr>
      <w:r>
        <w:t>69</w:t>
      </w:r>
      <w:r w:rsidR="00F9409B">
        <w:t xml:space="preserve">. Il diritto di vivere in modo indipendente e di essere inclusi nella </w:t>
      </w:r>
      <w:r w:rsidR="002E605D">
        <w:t>collettività</w:t>
      </w:r>
      <w:r w:rsidR="00F9409B">
        <w:t xml:space="preserve"> è correlato al godimento di altri diritti umani previsti dalla Convenzione.</w:t>
      </w:r>
      <w:r w:rsidR="00F9409B" w:rsidRPr="00F9409B">
        <w:t xml:space="preserve"> </w:t>
      </w:r>
      <w:r w:rsidR="00F9409B">
        <w:t xml:space="preserve">Allo stesso tempo, è più della somma di quei diritti in quanto </w:t>
      </w:r>
      <w:r w:rsidR="00993669">
        <w:t xml:space="preserve">essa </w:t>
      </w:r>
      <w:r w:rsidR="00F9409B">
        <w:t>affer</w:t>
      </w:r>
      <w:r w:rsidR="00936049">
        <w:t>ma che tutti i diritti devon</w:t>
      </w:r>
      <w:r w:rsidR="00F9409B">
        <w:t>o</w:t>
      </w:r>
      <w:r w:rsidR="00936049">
        <w:t xml:space="preserve"> poter</w:t>
      </w:r>
      <w:r w:rsidR="00F9409B">
        <w:t xml:space="preserve"> essere esercitati e goduti nella </w:t>
      </w:r>
      <w:r w:rsidR="00936049">
        <w:t>c</w:t>
      </w:r>
      <w:r w:rsidR="00183475">
        <w:t>ollettività, dove</w:t>
      </w:r>
      <w:r w:rsidR="00936049">
        <w:t xml:space="preserve"> </w:t>
      </w:r>
      <w:r w:rsidR="00F9409B">
        <w:t>una pe</w:t>
      </w:r>
      <w:r w:rsidR="00936049">
        <w:t>rsona sceglie di vivere e</w:t>
      </w:r>
      <w:r w:rsidR="00183475">
        <w:t xml:space="preserve"> in cui il</w:t>
      </w:r>
      <w:r w:rsidR="00F9409B">
        <w:t xml:space="preserve"> libero e pieno sviluppo della propria personalità può essere realizzato.</w:t>
      </w:r>
    </w:p>
    <w:p w:rsidR="00F9409B" w:rsidRDefault="007B5245" w:rsidP="00911CE4">
      <w:pPr>
        <w:jc w:val="both"/>
      </w:pPr>
      <w:r>
        <w:t>70</w:t>
      </w:r>
      <w:r w:rsidR="00F9409B">
        <w:t xml:space="preserve">. Le consultazioni </w:t>
      </w:r>
      <w:r w:rsidR="00971689">
        <w:t xml:space="preserve">con le persone disabili </w:t>
      </w:r>
      <w:r w:rsidR="00F9409B">
        <w:t xml:space="preserve">e il </w:t>
      </w:r>
      <w:r w:rsidR="00971689">
        <w:t>loro coinvolgimento attivo o</w:t>
      </w:r>
      <w:r w:rsidR="00F9409B">
        <w:t xml:space="preserve"> </w:t>
      </w:r>
      <w:r w:rsidR="003342B4">
        <w:t xml:space="preserve">tramite </w:t>
      </w:r>
      <w:r w:rsidR="00F9409B">
        <w:t>le loro organizzazioni rappresentative (articolo 4, paragrafo 3) sono fondamentali per l'adozione di tutti i piani e le strategie</w:t>
      </w:r>
      <w:r w:rsidR="00971689">
        <w:t>,</w:t>
      </w:r>
      <w:r w:rsidR="00F9409B">
        <w:t xml:space="preserve"> nonché per il follow-up e il monitoraggio nell'attuazione del diritto di </w:t>
      </w:r>
      <w:r w:rsidR="00AA0FC9">
        <w:t>vivere indipendenti</w:t>
      </w:r>
      <w:r w:rsidR="00F9409B">
        <w:t xml:space="preserve"> nella </w:t>
      </w:r>
      <w:r w:rsidR="002E605D">
        <w:t>collettività</w:t>
      </w:r>
      <w:r w:rsidR="00F9409B">
        <w:t xml:space="preserve">. I responsabili a tutti i livelli devono coinvolgere e consultare attivamente l'intera gamma di persone con </w:t>
      </w:r>
      <w:r w:rsidR="00F9409B">
        <w:lastRenderedPageBreak/>
        <w:t>disabilità, comprese le organizzazioni di donne con disabilità, persone anziane con disabilità, bambini con disabilità, persone con disabilità psicosociali e persone con disabilità intellettive.</w:t>
      </w:r>
    </w:p>
    <w:p w:rsidR="00F9409B" w:rsidRDefault="007B5245" w:rsidP="00911CE4">
      <w:pPr>
        <w:jc w:val="both"/>
      </w:pPr>
      <w:r>
        <w:t>71</w:t>
      </w:r>
      <w:r w:rsidR="00F9409B">
        <w:t>. La non discriminazione (articolo 5), in termini di vita indipendente e di i</w:t>
      </w:r>
      <w:r w:rsidR="00962713">
        <w:t>nclusi</w:t>
      </w:r>
      <w:r w:rsidR="00F9409B">
        <w:t>o</w:t>
      </w:r>
      <w:r w:rsidR="00962713">
        <w:t>ne</w:t>
      </w:r>
      <w:r w:rsidR="00F9409B">
        <w:t xml:space="preserve"> nella </w:t>
      </w:r>
      <w:r w:rsidR="002E605D">
        <w:t>collettività</w:t>
      </w:r>
      <w:r w:rsidR="00F9409B">
        <w:t xml:space="preserve">, è importante per quanto riguarda l'accesso e la </w:t>
      </w:r>
      <w:r w:rsidR="002A55CB">
        <w:t>fruizione</w:t>
      </w:r>
      <w:r w:rsidR="00F9409B">
        <w:t xml:space="preserve"> d</w:t>
      </w:r>
      <w:r w:rsidR="002A55CB">
        <w:t>e</w:t>
      </w:r>
      <w:r w:rsidR="00F9409B">
        <w:t>i servizi</w:t>
      </w:r>
      <w:r w:rsidR="002A55CB">
        <w:t xml:space="preserve"> e sostegni</w:t>
      </w:r>
      <w:r w:rsidR="00F9409B">
        <w:t xml:space="preserve"> di supporto. Gli </w:t>
      </w:r>
      <w:r w:rsidR="00605173">
        <w:t>Stati membri</w:t>
      </w:r>
      <w:r w:rsidR="00F9409B">
        <w:t xml:space="preserve"> </w:t>
      </w:r>
      <w:r w:rsidR="002A55CB">
        <w:t>devono</w:t>
      </w:r>
      <w:r w:rsidR="00F9409B">
        <w:t xml:space="preserve"> definire criteri di ammissibilità e procedure per accedere ai servizi </w:t>
      </w:r>
      <w:r w:rsidR="00971689">
        <w:t>e ai sostegni</w:t>
      </w:r>
      <w:r w:rsidR="00F9409B">
        <w:t xml:space="preserve"> in modo non discriminatorio, obiettivamente e focalizzati sui requisiti della persona piuttosto che sulla menomazione, seguendo un approccio conforme ai diritti umani. L'istituzione di servizi</w:t>
      </w:r>
      <w:r w:rsidR="00A921B1">
        <w:t xml:space="preserve"> e sostegni</w:t>
      </w:r>
      <w:r w:rsidR="00F9409B">
        <w:t xml:space="preserve"> specifici per persone con disabilità </w:t>
      </w:r>
      <w:r w:rsidR="00A921B1">
        <w:t>in base a</w:t>
      </w:r>
      <w:r w:rsidR="00F9409B">
        <w:t xml:space="preserve"> particolari circosta</w:t>
      </w:r>
      <w:r w:rsidR="00A921B1">
        <w:t>nze</w:t>
      </w:r>
      <w:r w:rsidR="00F9409B">
        <w:t xml:space="preserve"> e in </w:t>
      </w:r>
      <w:r w:rsidR="002A55CB">
        <w:t>base alle loro necessità</w:t>
      </w:r>
      <w:r w:rsidR="00F9409B">
        <w:t>, come i s</w:t>
      </w:r>
      <w:r w:rsidR="00971689">
        <w:t>ostegn</w:t>
      </w:r>
      <w:r w:rsidR="00F9409B">
        <w:t xml:space="preserve">i per bambini, studenti, dipendenti e anziani con disabilità, non </w:t>
      </w:r>
      <w:r w:rsidR="00161AD7">
        <w:t>deve</w:t>
      </w:r>
      <w:r w:rsidR="00F9409B">
        <w:t xml:space="preserve"> essere considerata come una </w:t>
      </w:r>
      <w:r w:rsidR="002A55CB">
        <w:t xml:space="preserve">azione contro la </w:t>
      </w:r>
      <w:r w:rsidR="00F9409B">
        <w:t>violazione discriminatoria del</w:t>
      </w:r>
      <w:r w:rsidR="00A921B1">
        <w:t>la</w:t>
      </w:r>
      <w:r w:rsidR="00F9409B">
        <w:t xml:space="preserve"> Convenzione, ma piuttosto come un'azione </w:t>
      </w:r>
      <w:r w:rsidR="00205E71">
        <w:t>lecita</w:t>
      </w:r>
      <w:r w:rsidR="00A921B1">
        <w:t>,</w:t>
      </w:r>
      <w:r w:rsidR="00F9409B">
        <w:t xml:space="preserve"> </w:t>
      </w:r>
      <w:r w:rsidR="002A55CB">
        <w:t>ovvia</w:t>
      </w:r>
      <w:r w:rsidR="00F9409B">
        <w:t xml:space="preserve"> e legalmente disponibile. Le persone con disabilità che subiscono discriminazioni in relazione all'articolo 19 devono disporre di </w:t>
      </w:r>
      <w:r w:rsidR="002A55CB">
        <w:t>mezzi</w:t>
      </w:r>
      <w:r w:rsidR="00F9409B">
        <w:t xml:space="preserve"> giuridici efficaci ed economici.</w:t>
      </w:r>
    </w:p>
    <w:p w:rsidR="009F6AC1" w:rsidRDefault="007B5245" w:rsidP="00911CE4">
      <w:pPr>
        <w:jc w:val="both"/>
        <w:rPr>
          <w:color w:val="FF0000"/>
        </w:rPr>
      </w:pPr>
      <w:r>
        <w:t>72</w:t>
      </w:r>
      <w:r w:rsidR="00F9409B">
        <w:t>. Spesso le donne e le ragazze con disabilità (articolo 6) sono</w:t>
      </w:r>
      <w:r w:rsidR="00B644D6">
        <w:t xml:space="preserve"> le</w:t>
      </w:r>
      <w:r w:rsidR="00F9409B">
        <w:t xml:space="preserve"> più escluse e isolate e devono affrontare maggiori restrizioni per quanto riguarda il loro luogo di residenza e le loro </w:t>
      </w:r>
      <w:r w:rsidR="00205E71">
        <w:t>scelte</w:t>
      </w:r>
      <w:r w:rsidR="00F9409B">
        <w:t xml:space="preserve"> di vita a causa di stereotipi paternalistici e di modelli sociali patriarcali. Anche le donne e le ragazze con disabilità subiscono discriminazioni di genere, multiple e intersezionali</w:t>
      </w:r>
      <w:r w:rsidR="00B644D6">
        <w:t xml:space="preserve"> (oppressive)</w:t>
      </w:r>
      <w:r w:rsidR="00F9409B">
        <w:t>, istituzionalizzazione, violenza, inclusi abusi di violenza sessuale e molestie sessuali</w:t>
      </w:r>
      <w:r w:rsidR="00BC6C1D">
        <w:rPr>
          <w:rStyle w:val="Rimandonotaapidipagina"/>
        </w:rPr>
        <w:footnoteReference w:id="9"/>
      </w:r>
      <w:r w:rsidR="00F9409B">
        <w:t xml:space="preserve">. Gli </w:t>
      </w:r>
      <w:r w:rsidR="00605173">
        <w:t>Stati membri</w:t>
      </w:r>
      <w:r w:rsidR="00F9409B">
        <w:t xml:space="preserve"> devono fornire </w:t>
      </w:r>
      <w:r w:rsidR="00205E71">
        <w:t xml:space="preserve">servizi di assistenza e supporti legali a prezzi economici </w:t>
      </w:r>
      <w:r w:rsidR="00F9409B">
        <w:t xml:space="preserve">o gratuiti per le vittime di violenze e abusi. Le donne con disabilità che </w:t>
      </w:r>
      <w:r w:rsidR="00205E71">
        <w:t>subiscono</w:t>
      </w:r>
      <w:r w:rsidR="00F9409B">
        <w:t xml:space="preserve"> violenza domestica sono spesso </w:t>
      </w:r>
      <w:r w:rsidR="002A55CB">
        <w:t xml:space="preserve">le </w:t>
      </w:r>
      <w:r w:rsidR="00F9409B">
        <w:t>più economicamente, fisicamente o emo</w:t>
      </w:r>
      <w:r w:rsidR="00205E71">
        <w:t>tivamente dipendenti dai loro aguzzin</w:t>
      </w:r>
      <w:r w:rsidR="00F9409B">
        <w:t xml:space="preserve">i, che spesso </w:t>
      </w:r>
      <w:r w:rsidR="00205E71">
        <w:t>sono i loro</w:t>
      </w:r>
      <w:r w:rsidR="00F547B0">
        <w:t xml:space="preserve"> </w:t>
      </w:r>
      <w:proofErr w:type="spellStart"/>
      <w:r w:rsidR="00F547B0">
        <w:t>caregivers</w:t>
      </w:r>
      <w:proofErr w:type="spellEnd"/>
      <w:r w:rsidR="002A55CB">
        <w:t>. U</w:t>
      </w:r>
      <w:r w:rsidR="00F9409B">
        <w:t xml:space="preserve">na situazione che impedisce alle donne con disabilità di </w:t>
      </w:r>
      <w:r w:rsidR="00F547B0">
        <w:t>liberarsi da</w:t>
      </w:r>
      <w:r w:rsidR="00F9409B">
        <w:t xml:space="preserve"> relazioni </w:t>
      </w:r>
      <w:r w:rsidR="00F547B0">
        <w:t>di abuso</w:t>
      </w:r>
      <w:r w:rsidR="00F9409B">
        <w:t xml:space="preserve"> e porta ad un ulteriore isolamento sociale. Pertanto, quando si applica il diritto di vivere in modo indipendente e di essere inclusi nella </w:t>
      </w:r>
      <w:r w:rsidR="002E605D">
        <w:t>collettività</w:t>
      </w:r>
      <w:r w:rsidR="00F9409B">
        <w:t>, un'attenzione particolare deve essere rivolta all'uguaglianza di genere,</w:t>
      </w:r>
      <w:r w:rsidR="00F9409B" w:rsidRPr="00F9409B">
        <w:t xml:space="preserve"> </w:t>
      </w:r>
      <w:r w:rsidR="002A55CB">
        <w:t xml:space="preserve">con </w:t>
      </w:r>
      <w:r w:rsidR="00B74D7F" w:rsidRPr="00B74D7F">
        <w:t>l'eliminazione della discriminazione basata sul genere e dei modelli sociali patriarcali.</w:t>
      </w:r>
      <w:r w:rsidR="00F547B0" w:rsidRPr="00F547B0">
        <w:rPr>
          <w:color w:val="FF0000"/>
        </w:rPr>
        <w:t xml:space="preserve"> </w:t>
      </w:r>
    </w:p>
    <w:p w:rsidR="0020395F" w:rsidRDefault="00F9409B" w:rsidP="00911CE4">
      <w:pPr>
        <w:jc w:val="both"/>
        <w:rPr>
          <w:color w:val="FF0000"/>
        </w:rPr>
      </w:pPr>
      <w:r>
        <w:t>7</w:t>
      </w:r>
      <w:r w:rsidR="007B5245">
        <w:t>3</w:t>
      </w:r>
      <w:r w:rsidR="0020395F">
        <w:t>. I principi</w:t>
      </w:r>
      <w:r w:rsidR="002B289A">
        <w:t xml:space="preserve"> e </w:t>
      </w:r>
      <w:r w:rsidR="0020395F">
        <w:t xml:space="preserve">le usanze </w:t>
      </w:r>
      <w:r>
        <w:t xml:space="preserve">culturali possono limitare negativamente le scelte e </w:t>
      </w:r>
      <w:r w:rsidR="0020395F">
        <w:t>la libertà</w:t>
      </w:r>
      <w:r>
        <w:t xml:space="preserve"> delle donne e delle</w:t>
      </w:r>
      <w:r w:rsidR="009F6AC1">
        <w:t xml:space="preserve"> ragazze con disabilità nel modo di vivere</w:t>
      </w:r>
      <w:r>
        <w:t>, limita</w:t>
      </w:r>
      <w:r w:rsidR="009F6AC1">
        <w:t>re la loro autonomia, obbligarle</w:t>
      </w:r>
      <w:r>
        <w:t xml:space="preserve"> a vivere</w:t>
      </w:r>
      <w:r w:rsidR="002B289A">
        <w:t xml:space="preserve"> in modi particolari</w:t>
      </w:r>
      <w:r>
        <w:t xml:space="preserve">, richiedere loro di sopprimere le proprie esigenze </w:t>
      </w:r>
      <w:r w:rsidR="00F97546">
        <w:t xml:space="preserve">e servire quelle degli altri e assumere </w:t>
      </w:r>
      <w:r>
        <w:t>determinati ruoli all'interno della famiglia</w:t>
      </w:r>
      <w:r w:rsidR="00BC6C1D">
        <w:rPr>
          <w:rStyle w:val="Rimandonotaapidipagina"/>
        </w:rPr>
        <w:footnoteReference w:id="10"/>
      </w:r>
      <w:r>
        <w:t xml:space="preserve">. Gli </w:t>
      </w:r>
      <w:r w:rsidR="00605173">
        <w:t>Stati membri</w:t>
      </w:r>
      <w:r>
        <w:t xml:space="preserve"> </w:t>
      </w:r>
      <w:r w:rsidR="002A55CB">
        <w:t>devono</w:t>
      </w:r>
      <w:r>
        <w:t xml:space="preserve"> adottare </w:t>
      </w:r>
      <w:r w:rsidR="003E7D5F">
        <w:t>provvedimenti</w:t>
      </w:r>
      <w:r>
        <w:t xml:space="preserve"> per combattere le discriminazioni e le barriere contro le donne nell'accesso ai servizi sociali e al sostegno, nonché assicurare che</w:t>
      </w:r>
      <w:r w:rsidR="007B5245">
        <w:t xml:space="preserve"> le</w:t>
      </w:r>
      <w:r>
        <w:t xml:space="preserve"> varie politiche, programmi e strategie riguardanti l'accesso ai servizi sociali e al sostegno prendano in debita considerazione l'uguaglianza tra donne e uomini.</w:t>
      </w:r>
      <w:r w:rsidR="002B289A" w:rsidRPr="002B289A">
        <w:rPr>
          <w:color w:val="FF0000"/>
        </w:rPr>
        <w:t xml:space="preserve"> </w:t>
      </w:r>
    </w:p>
    <w:p w:rsidR="00F9409B" w:rsidRDefault="00F9409B" w:rsidP="00911CE4">
      <w:pPr>
        <w:jc w:val="both"/>
      </w:pPr>
      <w:r>
        <w:t>7</w:t>
      </w:r>
      <w:r w:rsidR="007B5245">
        <w:t>4</w:t>
      </w:r>
      <w:r>
        <w:t xml:space="preserve">. Gli </w:t>
      </w:r>
      <w:r w:rsidR="00605173">
        <w:t>Stati membri</w:t>
      </w:r>
      <w:r>
        <w:t xml:space="preserve"> </w:t>
      </w:r>
      <w:r w:rsidR="008B747A">
        <w:t xml:space="preserve">devono anche garantire che le norme </w:t>
      </w:r>
      <w:r>
        <w:t xml:space="preserve">finalizzate allo sviluppo, </w:t>
      </w:r>
      <w:proofErr w:type="spellStart"/>
      <w:r>
        <w:t>all'empowerment</w:t>
      </w:r>
      <w:proofErr w:type="spellEnd"/>
      <w:r>
        <w:t xml:space="preserve"> e alla </w:t>
      </w:r>
      <w:r w:rsidR="0020395F">
        <w:t>carriera delle</w:t>
      </w:r>
      <w:r>
        <w:t xml:space="preserve"> donne e ragazze con disabilità (articolo 6 (2)), affrontino le disparità di genere nell'accesso al sostegno e alla protezione sociale. Gli </w:t>
      </w:r>
      <w:r w:rsidR="00605173">
        <w:t>Stati membri</w:t>
      </w:r>
      <w:r>
        <w:t xml:space="preserve"> </w:t>
      </w:r>
      <w:r w:rsidR="002A55CB">
        <w:t>devono adottare adeguati</w:t>
      </w:r>
      <w:r>
        <w:t xml:space="preserve"> </w:t>
      </w:r>
      <w:r w:rsidR="003E7D5F">
        <w:t>provvedimenti</w:t>
      </w:r>
      <w:r>
        <w:t xml:space="preserve"> di conciliazione vita-lavoro (risorse, tempo, servizi) che sostengano le donne con disabilità nel (</w:t>
      </w:r>
      <w:proofErr w:type="spellStart"/>
      <w:r>
        <w:t>ri</w:t>
      </w:r>
      <w:proofErr w:type="spellEnd"/>
      <w:r>
        <w:t>) entrare nel</w:t>
      </w:r>
      <w:r w:rsidR="002B13A5">
        <w:t xml:space="preserve"> libero</w:t>
      </w:r>
      <w:r>
        <w:t xml:space="preserve"> mercato del lavoro e garantire pari diritti tra donne e uomini per l'esercizio delle responsabilità genitoriali</w:t>
      </w:r>
      <w:r w:rsidR="007D178E">
        <w:rPr>
          <w:rStyle w:val="Rimandonotaapidipagina"/>
        </w:rPr>
        <w:footnoteReference w:id="11"/>
      </w:r>
      <w:r>
        <w:t xml:space="preserve">. È anche responsabilità </w:t>
      </w:r>
      <w:r w:rsidR="00985E9E">
        <w:t>degli Stati</w:t>
      </w:r>
      <w:r>
        <w:t xml:space="preserve"> garantire che </w:t>
      </w:r>
      <w:r w:rsidR="00985E9E">
        <w:t>le case rifugio</w:t>
      </w:r>
      <w:r>
        <w:t xml:space="preserve"> per le vittime di violenza di genere siano pienamente accessibili alle donne e alle ragazze con disabilità.</w:t>
      </w:r>
    </w:p>
    <w:p w:rsidR="00992EFB" w:rsidRDefault="00F9409B" w:rsidP="00911CE4">
      <w:pPr>
        <w:jc w:val="both"/>
      </w:pPr>
      <w:r>
        <w:t>7</w:t>
      </w:r>
      <w:r w:rsidR="007B5245">
        <w:t>5</w:t>
      </w:r>
      <w:r w:rsidR="00992EFB">
        <w:t>. La disponibilità</w:t>
      </w:r>
      <w:r>
        <w:t xml:space="preserve"> di servizi di supporto adeguati e sensibili all'età per ragazze e rag</w:t>
      </w:r>
      <w:r w:rsidR="00985E9E">
        <w:t xml:space="preserve">azzi con disabilità è di vitale </w:t>
      </w:r>
      <w:r>
        <w:t>importanza per un pari godimento dei l</w:t>
      </w:r>
      <w:r w:rsidR="002A55CB">
        <w:t xml:space="preserve">oro diritti umani (articolo 7).  </w:t>
      </w:r>
      <w:r w:rsidR="00515BE0">
        <w:t xml:space="preserve">È oltremodo </w:t>
      </w:r>
      <w:r w:rsidR="002A55CB">
        <w:t>fondamentale r</w:t>
      </w:r>
      <w:r>
        <w:t>isp</w:t>
      </w:r>
      <w:r w:rsidR="00985E9E">
        <w:t>ettare le capacità evolutive</w:t>
      </w:r>
      <w:r>
        <w:t xml:space="preserve"> dei bambini con disabilità e sostenerli </w:t>
      </w:r>
      <w:r w:rsidR="00B618C6">
        <w:t>nella consapevolezza de</w:t>
      </w:r>
      <w:r>
        <w:t xml:space="preserve">lle scelte che li riguardano. È inoltre importante fornire supporto, informazioni e orientamento alle famiglie (articolo 23) per </w:t>
      </w:r>
      <w:r>
        <w:lastRenderedPageBreak/>
        <w:t>prevenire l'istituzionalizzazione dei bambini con disabilità e adottare politiche inclusive sull'adozione per garantire pari opportunità ai bambini con disabilità.</w:t>
      </w:r>
    </w:p>
    <w:p w:rsidR="002B6472" w:rsidRDefault="00F9409B" w:rsidP="00911CE4">
      <w:pPr>
        <w:jc w:val="both"/>
      </w:pPr>
      <w:r>
        <w:t>7</w:t>
      </w:r>
      <w:r w:rsidR="007B5245">
        <w:t>6</w:t>
      </w:r>
      <w:r>
        <w:t>. Quando si tratta di interazioni sociali e relazioni con i coetanei, gli adolescenti possono preferire l'assistenza personale o</w:t>
      </w:r>
      <w:r w:rsidR="00B618C6">
        <w:t xml:space="preserve"> gli</w:t>
      </w:r>
      <w:r>
        <w:t xml:space="preserve"> interpreti </w:t>
      </w:r>
      <w:r w:rsidR="00B618C6">
        <w:t xml:space="preserve">professionali </w:t>
      </w:r>
      <w:r>
        <w:t>di lingua dei segni</w:t>
      </w:r>
      <w:r w:rsidR="00992EFB">
        <w:t>,</w:t>
      </w:r>
      <w:r>
        <w:t xml:space="preserve"> al supporto informale fornito dai parenti. Gli </w:t>
      </w:r>
      <w:r w:rsidR="00605173">
        <w:t>Stati membri</w:t>
      </w:r>
      <w:r>
        <w:t xml:space="preserve"> </w:t>
      </w:r>
      <w:r w:rsidR="002A55CB">
        <w:t>devono</w:t>
      </w:r>
      <w:r>
        <w:t xml:space="preserve"> istituire forme innovative di sostegno e servizi accessibili per bambini e adolescenti con disabilità </w:t>
      </w:r>
      <w:r w:rsidR="009B552C">
        <w:t>direttamente con loro</w:t>
      </w:r>
      <w:r>
        <w:t xml:space="preserve"> o </w:t>
      </w:r>
      <w:r w:rsidR="003342B4">
        <w:t xml:space="preserve">tramite </w:t>
      </w:r>
      <w:r>
        <w:t>le loro organizzazioni. I bambini con disabi</w:t>
      </w:r>
      <w:r w:rsidR="00B618C6">
        <w:t>lità possono richiedere supporti</w:t>
      </w:r>
      <w:r>
        <w:t xml:space="preserve"> per praticare sport o attività nella </w:t>
      </w:r>
      <w:r w:rsidR="002E605D">
        <w:t>collettività</w:t>
      </w:r>
      <w:r>
        <w:t xml:space="preserve"> in base alla loro età.</w:t>
      </w:r>
      <w:r w:rsidR="002B6472" w:rsidRPr="002B6472">
        <w:t xml:space="preserve"> </w:t>
      </w:r>
      <w:r w:rsidR="002B6472">
        <w:t xml:space="preserve">Gli adolescenti con disabilità </w:t>
      </w:r>
      <w:r w:rsidR="002A55CB">
        <w:t>devono</w:t>
      </w:r>
      <w:r w:rsidR="002B6472">
        <w:t xml:space="preserve"> essere in grado di trascorrere del tempo e prendere parte alle attività ricreative con i loro coetanei. Gli </w:t>
      </w:r>
      <w:r w:rsidR="00605173">
        <w:t>Stati membri</w:t>
      </w:r>
      <w:r w:rsidR="002B6472">
        <w:t xml:space="preserve"> devono fornire dispositivi e tecnologie </w:t>
      </w:r>
      <w:r w:rsidR="00B618C6">
        <w:t>che facilitino l'inclusione degli</w:t>
      </w:r>
      <w:r w:rsidR="002B6472">
        <w:t xml:space="preserve"> adolescenti con disabilità </w:t>
      </w:r>
      <w:r w:rsidR="00992EFB">
        <w:t>con le</w:t>
      </w:r>
      <w:r w:rsidR="002B6472">
        <w:t xml:space="preserve"> loro </w:t>
      </w:r>
      <w:r w:rsidR="00992EFB">
        <w:t>relazioni tra</w:t>
      </w:r>
      <w:r w:rsidR="00EB3326">
        <w:t xml:space="preserve"> coetanei</w:t>
      </w:r>
      <w:r w:rsidR="002B6472">
        <w:t xml:space="preserve">. Inoltre, i servizi che facilitano </w:t>
      </w:r>
      <w:r w:rsidR="00B618C6">
        <w:t>la transizione dei giovani verso l’</w:t>
      </w:r>
      <w:r w:rsidR="002B6472">
        <w:t>età adulta, compreso il s</w:t>
      </w:r>
      <w:r w:rsidR="00992EFB">
        <w:t>ostegno</w:t>
      </w:r>
      <w:r w:rsidR="009D44DF">
        <w:t xml:space="preserve"> </w:t>
      </w:r>
      <w:r w:rsidR="00992EFB">
        <w:t xml:space="preserve">individuale </w:t>
      </w:r>
      <w:r w:rsidR="009D44DF">
        <w:t xml:space="preserve">per l'uscita dalla </w:t>
      </w:r>
      <w:r w:rsidR="002B6472">
        <w:t>famiglia, l'avv</w:t>
      </w:r>
      <w:r w:rsidR="009B552C">
        <w:t xml:space="preserve">iamento al </w:t>
      </w:r>
      <w:r w:rsidR="002B6472">
        <w:t>lavoro e il proseguimento dell'istruzione superiore sono fondamentali per sostenere la vita indipendente.</w:t>
      </w:r>
    </w:p>
    <w:p w:rsidR="002B6472" w:rsidRDefault="0083763B" w:rsidP="00911CE4">
      <w:pPr>
        <w:jc w:val="both"/>
      </w:pPr>
      <w:r>
        <w:t>77</w:t>
      </w:r>
      <w:r w:rsidR="002B6472">
        <w:t xml:space="preserve">. La sensibilizzazione (articolo 8) è essenziale per creare </w:t>
      </w:r>
      <w:r w:rsidR="002E605D">
        <w:t>collettività</w:t>
      </w:r>
      <w:r w:rsidR="002B6472">
        <w:t xml:space="preserve"> aperte, </w:t>
      </w:r>
      <w:r w:rsidR="00992EFB">
        <w:t>qualificanti</w:t>
      </w:r>
      <w:r w:rsidR="002B6472">
        <w:t xml:space="preserve"> e inclusive, poiché l'articolo 19 riguarda in ultima analisi la trasformazione </w:t>
      </w:r>
      <w:r w:rsidR="009D44DF">
        <w:t xml:space="preserve">della società. Stereotipi, discriminazioni </w:t>
      </w:r>
      <w:r w:rsidR="002B6472">
        <w:t xml:space="preserve">e </w:t>
      </w:r>
      <w:r w:rsidR="009D44DF">
        <w:t>pregiudizi</w:t>
      </w:r>
      <w:r w:rsidR="002B6472">
        <w:t xml:space="preserve"> che impediscono alle persone con disabilità di vivere in modo indipendente devono essere sradicati</w:t>
      </w:r>
      <w:r w:rsidR="00992EFB">
        <w:t>, viceversa</w:t>
      </w:r>
      <w:r w:rsidR="009D44DF">
        <w:t xml:space="preserve"> la loro immagine positiva e utile </w:t>
      </w:r>
      <w:r w:rsidR="002B6472">
        <w:t>all</w:t>
      </w:r>
      <w:r w:rsidR="00AE5F37">
        <w:t>a società deve essere promossa</w:t>
      </w:r>
      <w:r w:rsidR="002B6472">
        <w:t xml:space="preserve">. La sensibilizzazione </w:t>
      </w:r>
      <w:r w:rsidR="00161AD7">
        <w:t>deve</w:t>
      </w:r>
      <w:r w:rsidR="002B6472">
        <w:t xml:space="preserve"> essere </w:t>
      </w:r>
      <w:r w:rsidR="004F4948">
        <w:t>sostenuta</w:t>
      </w:r>
      <w:r w:rsidR="00AE5F37">
        <w:t xml:space="preserve"> d</w:t>
      </w:r>
      <w:r w:rsidR="002B6472">
        <w:t xml:space="preserve">alle autorità, </w:t>
      </w:r>
      <w:r w:rsidR="004F4948">
        <w:t>d</w:t>
      </w:r>
      <w:r w:rsidR="002B6472">
        <w:t xml:space="preserve">ai dipendenti pubblici, </w:t>
      </w:r>
      <w:r w:rsidR="004F4948">
        <w:t>d</w:t>
      </w:r>
      <w:r w:rsidR="002B6472">
        <w:t xml:space="preserve">ai professionisti, </w:t>
      </w:r>
      <w:r w:rsidR="004F4948">
        <w:t>d</w:t>
      </w:r>
      <w:r w:rsidR="002B6472">
        <w:t xml:space="preserve">ai media, </w:t>
      </w:r>
      <w:r w:rsidR="004F4948">
        <w:t>d</w:t>
      </w:r>
      <w:r w:rsidR="009D44DF">
        <w:t>alla popolazion</w:t>
      </w:r>
      <w:r w:rsidR="002B6472">
        <w:t xml:space="preserve">e, </w:t>
      </w:r>
      <w:r w:rsidR="004F4948">
        <w:t>d</w:t>
      </w:r>
      <w:r w:rsidR="002B6472">
        <w:t xml:space="preserve">alle </w:t>
      </w:r>
      <w:r w:rsidR="00992EFB">
        <w:t xml:space="preserve">stesse </w:t>
      </w:r>
      <w:r w:rsidR="002B6472">
        <w:t xml:space="preserve">persone con disabilità e </w:t>
      </w:r>
      <w:r w:rsidR="004F4948">
        <w:t>d</w:t>
      </w:r>
      <w:r w:rsidR="002B6472">
        <w:t xml:space="preserve">alle loro famiglie. Tutte le </w:t>
      </w:r>
      <w:r w:rsidR="009D44DF">
        <w:t>azioni</w:t>
      </w:r>
      <w:r w:rsidR="002B6472">
        <w:t xml:space="preserve"> di sensibilizzazione </w:t>
      </w:r>
      <w:r w:rsidR="002A55CB">
        <w:t>devono</w:t>
      </w:r>
      <w:r w:rsidR="002B6472">
        <w:t xml:space="preserve"> essere svolte in stretta cooperazione con le persone con disabilità </w:t>
      </w:r>
      <w:r w:rsidR="003342B4">
        <w:t xml:space="preserve">e con </w:t>
      </w:r>
      <w:r w:rsidR="002B6472">
        <w:t>le loro organizzazioni rappresentative.</w:t>
      </w:r>
    </w:p>
    <w:p w:rsidR="002314BE" w:rsidRDefault="0083763B" w:rsidP="00911CE4">
      <w:pPr>
        <w:jc w:val="both"/>
      </w:pPr>
      <w:r>
        <w:t>78</w:t>
      </w:r>
      <w:r w:rsidR="002314BE" w:rsidRPr="002314BE">
        <w:t xml:space="preserve">. I diritti </w:t>
      </w:r>
      <w:r w:rsidR="004F4948">
        <w:t>indicati</w:t>
      </w:r>
      <w:r w:rsidR="002314BE" w:rsidRPr="002314BE">
        <w:t xml:space="preserve"> </w:t>
      </w:r>
      <w:r w:rsidR="004F4948">
        <w:t>d</w:t>
      </w:r>
      <w:r w:rsidR="002314BE" w:rsidRPr="002314BE">
        <w:t>all'articolo 19 sono</w:t>
      </w:r>
      <w:r w:rsidR="00992EFB">
        <w:t xml:space="preserve"> strettamente</w:t>
      </w:r>
      <w:r w:rsidR="002314BE" w:rsidRPr="002314BE">
        <w:t xml:space="preserve"> </w:t>
      </w:r>
      <w:r w:rsidR="00A41EC9">
        <w:t>connessi</w:t>
      </w:r>
      <w:r w:rsidR="002314BE" w:rsidRPr="002314BE">
        <w:t xml:space="preserve"> agli obblighi degli </w:t>
      </w:r>
      <w:r w:rsidR="00605173">
        <w:t>Stati membri</w:t>
      </w:r>
      <w:r w:rsidR="002314BE" w:rsidRPr="002314BE">
        <w:t xml:space="preserve"> in materia di accessibilità (articolo 9) perché l'accessibilità generale di tutti gli ambienti, i trasporti, le informazioni, le comunicazioni, le strutture e i servizi aperti al pubblico </w:t>
      </w:r>
      <w:r w:rsidR="00A41EC9">
        <w:t>è la</w:t>
      </w:r>
      <w:r w:rsidR="002314BE" w:rsidRPr="002314BE">
        <w:t xml:space="preserve"> precondizione per vivere in modo indipendente nella </w:t>
      </w:r>
      <w:r w:rsidR="002E605D">
        <w:t>collettività</w:t>
      </w:r>
      <w:r w:rsidR="002314BE" w:rsidRPr="002314BE">
        <w:t xml:space="preserve">. L'articolo 9 </w:t>
      </w:r>
      <w:r w:rsidR="00992EFB">
        <w:t>stabilisce</w:t>
      </w:r>
      <w:r w:rsidR="002314BE" w:rsidRPr="002314BE">
        <w:t xml:space="preserve"> l'identificazione e l'eliminazione delle barriere negli </w:t>
      </w:r>
      <w:r w:rsidR="00992EFB">
        <w:t>edifici aperti al pubblico,</w:t>
      </w:r>
      <w:r w:rsidR="002314BE" w:rsidRPr="002314BE">
        <w:t xml:space="preserve"> la revisione </w:t>
      </w:r>
      <w:r w:rsidR="00A41EC9">
        <w:t xml:space="preserve">dei sistemi </w:t>
      </w:r>
      <w:r w:rsidR="002314BE" w:rsidRPr="002314BE">
        <w:t>di contr</w:t>
      </w:r>
      <w:r w:rsidR="00A41EC9">
        <w:t xml:space="preserve">ollo degli edifici e delle norme </w:t>
      </w:r>
      <w:r w:rsidR="002314BE" w:rsidRPr="002314BE">
        <w:t>di p</w:t>
      </w:r>
      <w:r w:rsidR="00992EFB">
        <w:t>ianificazione urbana, l'integrazio</w:t>
      </w:r>
      <w:r w:rsidR="002314BE" w:rsidRPr="002314BE">
        <w:t xml:space="preserve">ne di </w:t>
      </w:r>
      <w:r w:rsidR="00992EFB">
        <w:t xml:space="preserve">norme standard per la </w:t>
      </w:r>
      <w:r w:rsidR="002314BE" w:rsidRPr="002314BE">
        <w:t>progettazione universale</w:t>
      </w:r>
      <w:r w:rsidR="00161AD7">
        <w:t xml:space="preserve"> accessibile</w:t>
      </w:r>
      <w:r w:rsidR="002314BE" w:rsidRPr="002314BE">
        <w:t xml:space="preserve"> </w:t>
      </w:r>
      <w:r w:rsidR="00161AD7">
        <w:t>per le abitazioni</w:t>
      </w:r>
      <w:r w:rsidR="00161AD7" w:rsidRPr="002314BE">
        <w:t xml:space="preserve"> </w:t>
      </w:r>
      <w:r w:rsidR="00161AD7">
        <w:t xml:space="preserve">e </w:t>
      </w:r>
      <w:r w:rsidR="002314BE" w:rsidRPr="002314BE">
        <w:t>in una var</w:t>
      </w:r>
      <w:r w:rsidR="00161AD7">
        <w:t>ietà di settori</w:t>
      </w:r>
      <w:r w:rsidR="002314BE" w:rsidRPr="002314BE">
        <w:t>.</w:t>
      </w:r>
    </w:p>
    <w:p w:rsidR="002B6472" w:rsidRDefault="0083763B" w:rsidP="00911CE4">
      <w:pPr>
        <w:jc w:val="both"/>
      </w:pPr>
      <w:r>
        <w:t>79</w:t>
      </w:r>
      <w:r w:rsidR="002B6472">
        <w:t xml:space="preserve">. Gli </w:t>
      </w:r>
      <w:r w:rsidR="00605173">
        <w:t>Stati membri</w:t>
      </w:r>
      <w:r w:rsidR="002B6472">
        <w:t xml:space="preserve"> </w:t>
      </w:r>
      <w:r w:rsidR="00161AD7">
        <w:t xml:space="preserve">hanno l'obbligo di </w:t>
      </w:r>
      <w:r w:rsidR="00C34D01">
        <w:t>prevedere</w:t>
      </w:r>
      <w:r w:rsidR="002B6472">
        <w:t xml:space="preserve"> </w:t>
      </w:r>
      <w:r w:rsidR="00161AD7">
        <w:t>in anticipo</w:t>
      </w:r>
      <w:r w:rsidR="002B6472">
        <w:t xml:space="preserve"> </w:t>
      </w:r>
      <w:r w:rsidR="00161AD7">
        <w:t>i</w:t>
      </w:r>
      <w:r w:rsidR="002B6472">
        <w:t xml:space="preserve"> servizi di supporto alle persone con disabilità in tutte le attività di gestione del rischio di catastrofi (articolo 11) e assicurarsi che non siano lasciati indietro o dimenticati. È anche importante che le barriere non vengano ricostruite dopo </w:t>
      </w:r>
      <w:r w:rsidR="00161AD7">
        <w:t>event</w:t>
      </w:r>
      <w:r w:rsidR="002B6472">
        <w:t xml:space="preserve">i di conflitto armato, emergenze umanitarie o il verificarsi di disastri naturali. I processi di ricostruzione devono garantire la piena accessibilità per la vita indipendente nella </w:t>
      </w:r>
      <w:r w:rsidR="002E605D">
        <w:t>collettività</w:t>
      </w:r>
      <w:r w:rsidR="002B6472">
        <w:t xml:space="preserve"> delle persone con disabilità.</w:t>
      </w:r>
    </w:p>
    <w:p w:rsidR="002314BE" w:rsidRDefault="002B6472" w:rsidP="00911CE4">
      <w:pPr>
        <w:jc w:val="both"/>
      </w:pPr>
      <w:r>
        <w:t>8</w:t>
      </w:r>
      <w:r w:rsidR="00706995">
        <w:t>0</w:t>
      </w:r>
      <w:r>
        <w:t xml:space="preserve">. Un uguale riconoscimento dinanzi alla legge (articolo 12) garantisce che tutte le persone con disabilità abbiano il diritto di esercitare la loro piena capacità giuridica e quindi abbiano lo stesso diritto di scegliere e controllare la propria vita scegliendo dove, con chi e come </w:t>
      </w:r>
      <w:r w:rsidR="00C34D01">
        <w:t>v</w:t>
      </w:r>
      <w:r w:rsidR="00706995">
        <w:t>ivere e ricevere supporti</w:t>
      </w:r>
      <w:r>
        <w:t xml:space="preserve"> in base alla loro volontà e alle loro preferenze. Per realizzare pie</w:t>
      </w:r>
      <w:r w:rsidR="00706995">
        <w:t xml:space="preserve">namente la transizione verso i sostegni </w:t>
      </w:r>
      <w:r w:rsidR="00E2788F">
        <w:t>per l’accrescimento della consapevolezza</w:t>
      </w:r>
      <w:r>
        <w:t xml:space="preserve"> e attuare i diritti sanciti nell'articolo 12, è imperativo che le persone con disabilità abbiano l'opportunità di sviluppare ed esprimere la propria volontà e le proprie preferenze al fine di esercitare la propria capacità legale </w:t>
      </w:r>
      <w:r w:rsidR="00706995">
        <w:t>in eguaglianza con gli altri</w:t>
      </w:r>
      <w:r w:rsidR="00AF31C3">
        <w:t>. Per tale scopo</w:t>
      </w:r>
      <w:r>
        <w:t xml:space="preserve">, devono essere parte della </w:t>
      </w:r>
      <w:r w:rsidR="002E605D">
        <w:t>collettività</w:t>
      </w:r>
      <w:r>
        <w:t xml:space="preserve">. Inoltre, il supporto nell'esercizio della capacità legale </w:t>
      </w:r>
      <w:r w:rsidR="00161AD7">
        <w:t>passa attraverso</w:t>
      </w:r>
      <w:r>
        <w:t xml:space="preserve"> un approccio basato sulla </w:t>
      </w:r>
      <w:r w:rsidR="002E605D">
        <w:t>collettività</w:t>
      </w:r>
      <w:r>
        <w:t>, che rispetti la volontà e le preferenze degli individui con disabilità.</w:t>
      </w:r>
      <w:r w:rsidRPr="002B6472">
        <w:t xml:space="preserve"> </w:t>
      </w:r>
    </w:p>
    <w:p w:rsidR="002B6472" w:rsidRDefault="002B6472" w:rsidP="00A5571D">
      <w:pPr>
        <w:jc w:val="both"/>
      </w:pPr>
      <w:r>
        <w:t>8</w:t>
      </w:r>
      <w:r w:rsidR="00706995">
        <w:t>1</w:t>
      </w:r>
      <w:r>
        <w:t xml:space="preserve">. L'accesso alla giustizia sancito dall'articolo 13 è fondamentale per assicurare il pieno godimento del diritto di vivere in modo indipendente nella </w:t>
      </w:r>
      <w:r w:rsidR="002E605D">
        <w:t>collettività</w:t>
      </w:r>
      <w:r>
        <w:t xml:space="preserve">. Gli </w:t>
      </w:r>
      <w:r w:rsidR="00605173">
        <w:t>Stati membri</w:t>
      </w:r>
      <w:r>
        <w:t xml:space="preserve"> devono garantire che tutte le persone con disabilità abbi</w:t>
      </w:r>
      <w:r w:rsidR="00A5571D">
        <w:t>ano capacità giuridica e pari diritti</w:t>
      </w:r>
      <w:r>
        <w:t xml:space="preserve"> nei tribunali. Gli </w:t>
      </w:r>
      <w:r w:rsidR="00605173">
        <w:t>Stati membri</w:t>
      </w:r>
      <w:r>
        <w:t xml:space="preserve"> devono inoltre garantire che tutte le decisioni relative alla vita indipendente nella </w:t>
      </w:r>
      <w:r w:rsidR="002E605D">
        <w:t>collettività</w:t>
      </w:r>
      <w:r>
        <w:t xml:space="preserve"> possano essere oggetto di ricorso. Il supporto per consentire la vita in modo indipendente nella </w:t>
      </w:r>
      <w:r w:rsidR="002E605D">
        <w:t>collettività</w:t>
      </w:r>
      <w:r>
        <w:t xml:space="preserve"> deve essere </w:t>
      </w:r>
      <w:r w:rsidR="00AF31C3">
        <w:t>un</w:t>
      </w:r>
      <w:r>
        <w:t xml:space="preserve"> </w:t>
      </w:r>
      <w:r w:rsidR="00A5571D">
        <w:t xml:space="preserve">diritto </w:t>
      </w:r>
      <w:r w:rsidR="00AF31C3">
        <w:t xml:space="preserve">esigibile, </w:t>
      </w:r>
      <w:r w:rsidR="00A5571D">
        <w:t>a pieno titolo</w:t>
      </w:r>
      <w:r>
        <w:t xml:space="preserve">. </w:t>
      </w:r>
      <w:r>
        <w:lastRenderedPageBreak/>
        <w:t>Per garantire un accesso equo ed effettivo alla giustizia,</w:t>
      </w:r>
      <w:r w:rsidR="006319E6">
        <w:t xml:space="preserve"> è essenziale aver diritto al</w:t>
      </w:r>
      <w:r>
        <w:t xml:space="preserve"> patrocinio a spese dello Stato, </w:t>
      </w:r>
      <w:r w:rsidR="00CA3401">
        <w:t>appropriati</w:t>
      </w:r>
      <w:r w:rsidR="00B13110">
        <w:t xml:space="preserve"> supporti</w:t>
      </w:r>
      <w:r w:rsidR="00CA3401">
        <w:t xml:space="preserve"> e </w:t>
      </w:r>
      <w:r w:rsidR="00AF31C3">
        <w:t>procedimenti</w:t>
      </w:r>
      <w:r w:rsidR="00CA3401">
        <w:t xml:space="preserve"> adeguati</w:t>
      </w:r>
      <w:r w:rsidR="006319E6">
        <w:t xml:space="preserve"> all'età</w:t>
      </w:r>
      <w:r w:rsidR="00A5571D">
        <w:t>.</w:t>
      </w:r>
    </w:p>
    <w:p w:rsidR="002B6472" w:rsidRDefault="002B6472" w:rsidP="00911CE4">
      <w:pPr>
        <w:jc w:val="both"/>
      </w:pPr>
      <w:r>
        <w:t>8</w:t>
      </w:r>
      <w:r w:rsidR="00A5571D">
        <w:t>2</w:t>
      </w:r>
      <w:r w:rsidR="008E3706">
        <w:t xml:space="preserve">. L'istituzionalizzazione non </w:t>
      </w:r>
      <w:r>
        <w:t>volontaria</w:t>
      </w:r>
      <w:r w:rsidR="00B13110">
        <w:t xml:space="preserve">, sulla base delle </w:t>
      </w:r>
      <w:r>
        <w:t>men</w:t>
      </w:r>
      <w:r w:rsidR="00B13110">
        <w:t xml:space="preserve">omazioni o </w:t>
      </w:r>
      <w:r w:rsidR="00CA3401">
        <w:t>condizioni</w:t>
      </w:r>
      <w:r w:rsidR="00B13110">
        <w:t xml:space="preserve"> simili</w:t>
      </w:r>
      <w:r w:rsidR="00CA3401">
        <w:t>,</w:t>
      </w:r>
      <w:r>
        <w:t xml:space="preserve"> come la presunta "pericolosità" e altri fattori come </w:t>
      </w:r>
      <w:r w:rsidR="008E3706">
        <w:t xml:space="preserve">quelli </w:t>
      </w:r>
      <w:r w:rsidR="00B13110">
        <w:t xml:space="preserve">individuati </w:t>
      </w:r>
      <w:r>
        <w:t>negli orientamenti del Comitato sull'articolo 14</w:t>
      </w:r>
      <w:r w:rsidR="008E3706">
        <w:t>,</w:t>
      </w:r>
      <w:r>
        <w:t xml:space="preserve"> è spesso causata o </w:t>
      </w:r>
      <w:r w:rsidR="008E3706">
        <w:t>incre</w:t>
      </w:r>
      <w:r>
        <w:t xml:space="preserve">mentata dalla mancanza di servizi di supporto specifici per la disabilità. L'articolo 19 </w:t>
      </w:r>
      <w:r w:rsidR="008E3706">
        <w:t>nella sua attuazione quindi finalmente</w:t>
      </w:r>
      <w:r>
        <w:t xml:space="preserve"> </w:t>
      </w:r>
      <w:r w:rsidR="00CA3401">
        <w:t>potrà impedire</w:t>
      </w:r>
      <w:r>
        <w:t xml:space="preserve"> la violazione dell'articolo 14.</w:t>
      </w:r>
    </w:p>
    <w:p w:rsidR="002B6472" w:rsidRPr="004B5FA0" w:rsidRDefault="008E3706" w:rsidP="00911CE4">
      <w:pPr>
        <w:jc w:val="both"/>
        <w:rPr>
          <w:color w:val="FF0000"/>
        </w:rPr>
      </w:pPr>
      <w:r>
        <w:t>83</w:t>
      </w:r>
      <w:r w:rsidR="00114F2C">
        <w:t>.</w:t>
      </w:r>
      <w:r w:rsidR="002B6472">
        <w:t xml:space="preserve"> È di fondamentale importanza garantire che i servizi </w:t>
      </w:r>
      <w:r w:rsidR="00B13110">
        <w:t>e i sostegni</w:t>
      </w:r>
      <w:r w:rsidR="002B6472">
        <w:t xml:space="preserve"> non lascino spazio a potenziali abusi, sfruttamento di persone con disabilità o violenza nei</w:t>
      </w:r>
      <w:r w:rsidR="00CA3401">
        <w:t xml:space="preserve"> loro confronti (articolo 16). Occorre m</w:t>
      </w:r>
      <w:r>
        <w:t>onitorare le disabili</w:t>
      </w:r>
      <w:r w:rsidR="00CA3401">
        <w:t xml:space="preserve">tà in base al genere e all'età </w:t>
      </w:r>
      <w:r w:rsidR="004B5FA0">
        <w:t xml:space="preserve">e destinare aiuti legali e assistenza per tutte le persone </w:t>
      </w:r>
      <w:r w:rsidR="00BD6291">
        <w:t>che sono vittime di abusi, violenze e sfruttamento</w:t>
      </w:r>
      <w:r w:rsidR="00783404">
        <w:t xml:space="preserve"> e/o </w:t>
      </w:r>
      <w:r w:rsidR="002B6472">
        <w:t xml:space="preserve">che </w:t>
      </w:r>
      <w:r w:rsidR="00CA3401">
        <w:t>fruiscono</w:t>
      </w:r>
      <w:r w:rsidR="002B6472">
        <w:t xml:space="preserve"> </w:t>
      </w:r>
      <w:r w:rsidR="00CA3401">
        <w:t>de</w:t>
      </w:r>
      <w:r w:rsidR="002B6472">
        <w:t xml:space="preserve">i servizi </w:t>
      </w:r>
      <w:r w:rsidR="00CA3401">
        <w:t xml:space="preserve">e sostegni </w:t>
      </w:r>
      <w:r>
        <w:t>prescritti da</w:t>
      </w:r>
      <w:r w:rsidR="00783404">
        <w:t>ll'articolo 19</w:t>
      </w:r>
      <w:r w:rsidR="00BA4D1B">
        <w:t>. Poiché gli</w:t>
      </w:r>
      <w:r w:rsidR="002B6472">
        <w:t xml:space="preserve"> </w:t>
      </w:r>
      <w:r w:rsidR="00BA4D1B">
        <w:t>istituti</w:t>
      </w:r>
      <w:r w:rsidR="002B6472">
        <w:t xml:space="preserve"> tendono ad isolare </w:t>
      </w:r>
      <w:r w:rsidR="004B5FA0">
        <w:t xml:space="preserve">dal resto della collettività </w:t>
      </w:r>
      <w:r w:rsidR="002B6472">
        <w:t xml:space="preserve">coloro che risiedono al loro interno, le donne e le ragazze con disabilità istituzionalizzate sono ulteriormente </w:t>
      </w:r>
      <w:r w:rsidR="0015184C">
        <w:t>esposte</w:t>
      </w:r>
      <w:r w:rsidR="002B6472">
        <w:t xml:space="preserve"> alla violenza di genere, compresa la sterilizzazione forzata, l'abuso sessuale</w:t>
      </w:r>
      <w:r w:rsidR="0015184C">
        <w:t xml:space="preserve"> e fis</w:t>
      </w:r>
      <w:r w:rsidR="00B13110">
        <w:t>ico, l'abuso emotivo e ulteriore</w:t>
      </w:r>
      <w:r w:rsidR="002B6472">
        <w:t xml:space="preserve"> isolamento. Inoltre incontrano maggiori ostacoli nel denunciare questa violenza. È imperativo che gli Stati includano questi </w:t>
      </w:r>
      <w:r w:rsidR="00683082">
        <w:t>fattori</w:t>
      </w:r>
      <w:r w:rsidR="002B6472">
        <w:t xml:space="preserve"> nel monitoraggio </w:t>
      </w:r>
      <w:r w:rsidR="00683082">
        <w:t xml:space="preserve">delle residenze protette </w:t>
      </w:r>
      <w:r w:rsidR="002B6472">
        <w:t xml:space="preserve">e garantiscano </w:t>
      </w:r>
      <w:r w:rsidR="00683082">
        <w:t>alle donne con disabilità la possibilità</w:t>
      </w:r>
      <w:r w:rsidR="002B6472">
        <w:t xml:space="preserve"> di</w:t>
      </w:r>
      <w:r w:rsidR="00683082">
        <w:t xml:space="preserve"> avere </w:t>
      </w:r>
      <w:r w:rsidR="00783404">
        <w:t xml:space="preserve">protezione e </w:t>
      </w:r>
      <w:r w:rsidR="00683082">
        <w:t>risarcimenti per gli abusi</w:t>
      </w:r>
      <w:r w:rsidR="002B6472">
        <w:t xml:space="preserve"> di genere </w:t>
      </w:r>
      <w:r w:rsidR="00783404">
        <w:t>subiti</w:t>
      </w:r>
      <w:r w:rsidR="00683082">
        <w:t xml:space="preserve"> </w:t>
      </w:r>
      <w:r w:rsidR="002B6472">
        <w:t>n</w:t>
      </w:r>
      <w:r w:rsidR="00BA4D1B">
        <w:t>egli istituti</w:t>
      </w:r>
      <w:r w:rsidR="002B6472">
        <w:t>.</w:t>
      </w:r>
    </w:p>
    <w:p w:rsidR="002B6472" w:rsidRDefault="002B6472" w:rsidP="00911CE4">
      <w:pPr>
        <w:jc w:val="both"/>
      </w:pPr>
      <w:r>
        <w:t>8</w:t>
      </w:r>
      <w:r w:rsidR="0037726A">
        <w:t>4</w:t>
      </w:r>
      <w:r w:rsidR="00683082">
        <w:t>. Senza il sostegno a</w:t>
      </w:r>
      <w:r>
        <w:t>lla mo</w:t>
      </w:r>
      <w:r w:rsidR="00783404">
        <w:t>bilità personale (articolo 20),</w:t>
      </w:r>
      <w:r w:rsidR="00930B76">
        <w:t xml:space="preserve"> molte persone con disabilità </w:t>
      </w:r>
      <w:r>
        <w:t>continu</w:t>
      </w:r>
      <w:r w:rsidR="00930B76">
        <w:t>er</w:t>
      </w:r>
      <w:r>
        <w:t>an</w:t>
      </w:r>
      <w:r w:rsidR="00930B76">
        <w:t>n</w:t>
      </w:r>
      <w:r w:rsidR="00783404">
        <w:t>o a incontrare barriere nel poter</w:t>
      </w:r>
      <w:r>
        <w:t xml:space="preserve"> vivere in modo indipendente nella </w:t>
      </w:r>
      <w:r w:rsidR="002E605D">
        <w:t>collettività</w:t>
      </w:r>
      <w:r>
        <w:t>. La fornitura di ausili per la mob</w:t>
      </w:r>
      <w:r w:rsidR="00930B76">
        <w:t>ilità di qualità, dispositivi e ausili tecnologici,</w:t>
      </w:r>
      <w:r>
        <w:t xml:space="preserve"> forme </w:t>
      </w:r>
      <w:r w:rsidR="00930B76">
        <w:t>di assistenza in tempo reale e di mediazione,</w:t>
      </w:r>
      <w:r w:rsidR="00783404">
        <w:t xml:space="preserve"> come sancito nell'articolo 20 sono l</w:t>
      </w:r>
      <w:r>
        <w:t xml:space="preserve">a </w:t>
      </w:r>
      <w:r w:rsidR="00783404">
        <w:t xml:space="preserve">precondizione </w:t>
      </w:r>
      <w:r>
        <w:t xml:space="preserve">per la piena inclusione e partecipazione delle persone con disabilità nelle rispettive </w:t>
      </w:r>
      <w:r w:rsidR="007F19D0">
        <w:t>comun</w:t>
      </w:r>
      <w:r w:rsidR="002E605D">
        <w:t>ità</w:t>
      </w:r>
      <w:r>
        <w:t>.</w:t>
      </w:r>
    </w:p>
    <w:p w:rsidR="002B6472" w:rsidRDefault="002B6472" w:rsidP="00911CE4">
      <w:pPr>
        <w:jc w:val="both"/>
      </w:pPr>
      <w:r>
        <w:t>8</w:t>
      </w:r>
      <w:r w:rsidR="0037726A">
        <w:t>5</w:t>
      </w:r>
      <w:r>
        <w:t xml:space="preserve">. Le persone con disabilità hanno il diritto di accedere a tutte le informazioni pubbliche in formati accessibili e di </w:t>
      </w:r>
      <w:r w:rsidR="00B73D59">
        <w:t xml:space="preserve">poter </w:t>
      </w:r>
      <w:r>
        <w:t xml:space="preserve">cercare, </w:t>
      </w:r>
      <w:r w:rsidR="007F19D0">
        <w:t>inviare, ricevere</w:t>
      </w:r>
      <w:r w:rsidR="00AD7710">
        <w:t xml:space="preserve"> </w:t>
      </w:r>
      <w:r w:rsidR="00CD78AC">
        <w:t xml:space="preserve">notizie </w:t>
      </w:r>
      <w:r w:rsidR="00AD7710">
        <w:t xml:space="preserve">ed esprimere </w:t>
      </w:r>
      <w:r w:rsidR="00CD78AC">
        <w:t xml:space="preserve">opinioni e </w:t>
      </w:r>
      <w:r w:rsidR="00AD7710">
        <w:t xml:space="preserve">idee in base al diritto </w:t>
      </w:r>
      <w:r>
        <w:t>di</w:t>
      </w:r>
      <w:r w:rsidR="00AD7710">
        <w:t xml:space="preserve"> e</w:t>
      </w:r>
      <w:r>
        <w:t xml:space="preserve">guaglianza con gli altri (articolo 21). La comunicazione può </w:t>
      </w:r>
      <w:r w:rsidR="007F19D0">
        <w:t>avvenire</w:t>
      </w:r>
      <w:r>
        <w:t xml:space="preserve"> in</w:t>
      </w:r>
      <w:r w:rsidR="00AD7710">
        <w:t xml:space="preserve"> ogni</w:t>
      </w:r>
      <w:r>
        <w:t xml:space="preserve"> </w:t>
      </w:r>
      <w:r w:rsidR="00AD7710">
        <w:t>modo</w:t>
      </w:r>
      <w:r>
        <w:t xml:space="preserve"> e </w:t>
      </w:r>
      <w:r w:rsidR="00AD7710">
        <w:t xml:space="preserve">formato possibile, tra </w:t>
      </w:r>
      <w:r>
        <w:t>i</w:t>
      </w:r>
      <w:r w:rsidR="00AD7710">
        <w:t xml:space="preserve"> quali:</w:t>
      </w:r>
      <w:r>
        <w:t xml:space="preserve"> Braille, linguaggio dei segni, formati </w:t>
      </w:r>
      <w:r w:rsidR="007F19D0">
        <w:t>tattili, di facile lettura</w:t>
      </w:r>
      <w:r w:rsidR="0037726A">
        <w:t>,</w:t>
      </w:r>
      <w:r w:rsidR="00B73D59">
        <w:t xml:space="preserve"> mezzi e forme</w:t>
      </w:r>
      <w:r>
        <w:t xml:space="preserve"> di comunicazione</w:t>
      </w:r>
      <w:r w:rsidR="0037726A" w:rsidRPr="0037726A">
        <w:t xml:space="preserve"> </w:t>
      </w:r>
      <w:r w:rsidR="0037726A">
        <w:t>alternativi</w:t>
      </w:r>
      <w:r>
        <w:t>.</w:t>
      </w:r>
      <w:r w:rsidRPr="002B6472">
        <w:t xml:space="preserve"> </w:t>
      </w:r>
      <w:r>
        <w:t>È importante che la comunicazione e l'informazione possano fluire in entrambe le direzioni e che i servizi e le strutture siano accessibi</w:t>
      </w:r>
      <w:r w:rsidR="00AD7710">
        <w:t>li alle persone che usano different</w:t>
      </w:r>
      <w:r>
        <w:t>i m</w:t>
      </w:r>
      <w:r w:rsidR="007F19D0">
        <w:t>et</w:t>
      </w:r>
      <w:r>
        <w:t xml:space="preserve">odi di comunicazione. È di particolare importanza </w:t>
      </w:r>
      <w:r w:rsidR="00B73D59">
        <w:t xml:space="preserve">che le informazioni sui servizi, sostegni </w:t>
      </w:r>
      <w:r>
        <w:t xml:space="preserve">e sui sistemi di protezione sociale, compresi i </w:t>
      </w:r>
      <w:r w:rsidR="00AD7710">
        <w:t>dispositiv</w:t>
      </w:r>
      <w:r w:rsidR="00A5326F">
        <w:t>i</w:t>
      </w:r>
      <w:r w:rsidR="00CD78AC">
        <w:t xml:space="preserve"> e ausili</w:t>
      </w:r>
      <w:r w:rsidR="00AD7710">
        <w:t xml:space="preserve"> inerenti</w:t>
      </w:r>
      <w:r>
        <w:t xml:space="preserve"> alla disabilità, siano accessibili e disponibili da una varietà di fonti al fine di consentire alle per</w:t>
      </w:r>
      <w:r w:rsidR="00AD7710">
        <w:t>sone con disabilità di decidere</w:t>
      </w:r>
      <w:r>
        <w:t xml:space="preserve"> e</w:t>
      </w:r>
      <w:r w:rsidR="00AD7710">
        <w:t xml:space="preserve"> avere</w:t>
      </w:r>
      <w:r>
        <w:t xml:space="preserve"> </w:t>
      </w:r>
      <w:r w:rsidR="004823E1">
        <w:t>informazioni complete</w:t>
      </w:r>
      <w:r>
        <w:t xml:space="preserve"> su dove, con chi</w:t>
      </w:r>
      <w:r w:rsidR="00AD7710">
        <w:t>, come</w:t>
      </w:r>
      <w:r>
        <w:t xml:space="preserve"> e come </w:t>
      </w:r>
      <w:r w:rsidR="00A5326F">
        <w:t>usarle</w:t>
      </w:r>
      <w:r>
        <w:t xml:space="preserve"> e quale tipo di servizio è più adatto</w:t>
      </w:r>
      <w:r w:rsidR="00B73D59">
        <w:t xml:space="preserve"> per loro</w:t>
      </w:r>
      <w:r>
        <w:t xml:space="preserve">. È inoltre di fondamentale importanza che i </w:t>
      </w:r>
      <w:r w:rsidR="00A5326F">
        <w:t>dispositivi</w:t>
      </w:r>
      <w:r w:rsidR="00AD7710">
        <w:t xml:space="preserve"> per fornire feedback o</w:t>
      </w:r>
      <w:r>
        <w:t xml:space="preserve"> reclami </w:t>
      </w:r>
      <w:r w:rsidR="00AD7710">
        <w:t>per mal</w:t>
      </w:r>
      <w:r w:rsidR="00947EC2">
        <w:t xml:space="preserve">funzionamenti </w:t>
      </w:r>
      <w:r>
        <w:t xml:space="preserve">siano accessibili </w:t>
      </w:r>
      <w:r w:rsidR="00B73D59">
        <w:t xml:space="preserve">per </w:t>
      </w:r>
      <w:r>
        <w:t>la comunicazione.</w:t>
      </w:r>
    </w:p>
    <w:p w:rsidR="004823E1" w:rsidRPr="004823E1" w:rsidRDefault="002B6472" w:rsidP="00911CE4">
      <w:pPr>
        <w:jc w:val="both"/>
        <w:rPr>
          <w:color w:val="FF0000"/>
        </w:rPr>
      </w:pPr>
      <w:r>
        <w:t>8</w:t>
      </w:r>
      <w:r w:rsidR="004823E1">
        <w:t>6</w:t>
      </w:r>
      <w:r>
        <w:t xml:space="preserve">. Gli </w:t>
      </w:r>
      <w:r w:rsidR="00605173">
        <w:t>Stati membri</w:t>
      </w:r>
      <w:r>
        <w:t xml:space="preserve"> </w:t>
      </w:r>
      <w:r w:rsidR="002A55CB">
        <w:t>devono</w:t>
      </w:r>
      <w:r>
        <w:t xml:space="preserve"> garantire che </w:t>
      </w:r>
      <w:r w:rsidR="0026668F">
        <w:t>ne</w:t>
      </w:r>
      <w:r>
        <w:t xml:space="preserve">i servizi </w:t>
      </w:r>
      <w:r w:rsidR="004823E1">
        <w:t>e sostegni</w:t>
      </w:r>
      <w:r>
        <w:t xml:space="preserve"> di cui all'articolo 19, la privacy, la famiglia, la casa, la </w:t>
      </w:r>
      <w:r w:rsidR="00A60376">
        <w:t>corrispondenza (posta, email, ecc.)</w:t>
      </w:r>
      <w:r w:rsidR="00ED40EC">
        <w:t xml:space="preserve"> </w:t>
      </w:r>
      <w:r>
        <w:t>e l'onore delle persone con disabilità siano protette da ogni interferenza illecita (articolo 22</w:t>
      </w:r>
      <w:r w:rsidR="0026668F">
        <w:t xml:space="preserve">). In ogni caso di </w:t>
      </w:r>
      <w:r>
        <w:t>illecita</w:t>
      </w:r>
      <w:r w:rsidR="0026668F">
        <w:t xml:space="preserve"> violazione</w:t>
      </w:r>
      <w:r>
        <w:t xml:space="preserve"> </w:t>
      </w:r>
      <w:r w:rsidR="0026668F">
        <w:t xml:space="preserve">devono essere disposti aiuti legali e assistenza compreso monitoraggi, </w:t>
      </w:r>
      <w:r w:rsidR="004823E1">
        <w:t>in base a</w:t>
      </w:r>
      <w:r w:rsidR="00E348CB">
        <w:t>l</w:t>
      </w:r>
      <w:r w:rsidR="004823E1">
        <w:t xml:space="preserve"> genere e all'età, </w:t>
      </w:r>
      <w:r>
        <w:t xml:space="preserve">per tutte le persone con disabilità che utilizzano </w:t>
      </w:r>
      <w:r w:rsidR="004823E1">
        <w:t>quei servizi e sostegni.</w:t>
      </w:r>
    </w:p>
    <w:p w:rsidR="002B6472" w:rsidRDefault="002B6472" w:rsidP="00911CE4">
      <w:pPr>
        <w:jc w:val="both"/>
      </w:pPr>
      <w:r>
        <w:t>8</w:t>
      </w:r>
      <w:r w:rsidR="004823E1">
        <w:t>7</w:t>
      </w:r>
      <w:r>
        <w:t xml:space="preserve">. Il diritto di vivere in modo indipendente nella </w:t>
      </w:r>
      <w:r w:rsidR="002E605D">
        <w:t>collettività</w:t>
      </w:r>
      <w:r>
        <w:t xml:space="preserve"> </w:t>
      </w:r>
      <w:r w:rsidR="002B49BC">
        <w:t xml:space="preserve">per i bambini e per i genitori con disabilità (articolo 23) </w:t>
      </w:r>
      <w:r>
        <w:t xml:space="preserve">è </w:t>
      </w:r>
      <w:r w:rsidR="004823E1">
        <w:t>intrinsecamente</w:t>
      </w:r>
      <w:r>
        <w:t xml:space="preserve"> </w:t>
      </w:r>
      <w:r w:rsidR="00ED40EC">
        <w:t>col</w:t>
      </w:r>
      <w:r>
        <w:t>legato al diritto a</w:t>
      </w:r>
      <w:r w:rsidR="004823E1">
        <w:t>lla famiglia</w:t>
      </w:r>
      <w:r>
        <w:t xml:space="preserve">. Se non sono disponibili servizi e </w:t>
      </w:r>
      <w:r w:rsidR="002B49BC">
        <w:t>sostegni per l’</w:t>
      </w:r>
      <w:r>
        <w:t xml:space="preserve">assistenza basati sulla </w:t>
      </w:r>
      <w:r w:rsidR="002E605D">
        <w:t>collettività</w:t>
      </w:r>
      <w:r>
        <w:t xml:space="preserve">, </w:t>
      </w:r>
      <w:r w:rsidR="00ED40EC">
        <w:t>subentrano</w:t>
      </w:r>
      <w:r>
        <w:t xml:space="preserve"> pressioni e </w:t>
      </w:r>
      <w:r w:rsidR="006215CF">
        <w:t>problemi finanziari per le famiglie</w:t>
      </w:r>
      <w:r w:rsidR="002B49BC">
        <w:t xml:space="preserve"> con persone disabili</w:t>
      </w:r>
      <w:r>
        <w:t xml:space="preserve">; i diritti sanciti dall'articolo 23 della Convenzione sono essenziali per impedire che i bambini vengano portati via dalle loro famiglie e siano istituzionalizzati, nonché per sostenere le famiglie. Questi diritti sono ugualmente importanti per garantire che i bambini non siano </w:t>
      </w:r>
      <w:r w:rsidR="00ED40EC">
        <w:t>allontanati</w:t>
      </w:r>
      <w:r>
        <w:t xml:space="preserve"> dai loro genitori a </w:t>
      </w:r>
      <w:r w:rsidR="002B49BC">
        <w:t xml:space="preserve">causa della </w:t>
      </w:r>
      <w:r w:rsidR="006215CF">
        <w:t xml:space="preserve">loro </w:t>
      </w:r>
      <w:r w:rsidR="002B49BC">
        <w:t>disabilità</w:t>
      </w:r>
      <w:r>
        <w:t xml:space="preserve">. Gli </w:t>
      </w:r>
      <w:r w:rsidR="00605173">
        <w:t>Stati membri</w:t>
      </w:r>
      <w:r>
        <w:t xml:space="preserve"> </w:t>
      </w:r>
      <w:r w:rsidR="002A55CB">
        <w:t>devono</w:t>
      </w:r>
      <w:r w:rsidR="006215CF">
        <w:t xml:space="preserve"> mette</w:t>
      </w:r>
      <w:r>
        <w:t xml:space="preserve">re </w:t>
      </w:r>
      <w:r w:rsidR="006215CF">
        <w:t xml:space="preserve">a disposizione </w:t>
      </w:r>
      <w:r>
        <w:t xml:space="preserve">informazioni, orientamento e </w:t>
      </w:r>
      <w:r w:rsidR="00ED40EC">
        <w:t>aiuto</w:t>
      </w:r>
      <w:r>
        <w:t xml:space="preserve"> alle famiglie nel sostenere i diritt</w:t>
      </w:r>
      <w:r w:rsidR="006215CF">
        <w:t xml:space="preserve">i dei loro figli e promuovere la loro </w:t>
      </w:r>
      <w:r>
        <w:t xml:space="preserve">inclusione e la partecipazione nella </w:t>
      </w:r>
      <w:r w:rsidR="002E605D">
        <w:t>collettività</w:t>
      </w:r>
      <w:r>
        <w:t>.</w:t>
      </w:r>
    </w:p>
    <w:p w:rsidR="00642812" w:rsidRDefault="00E348CB" w:rsidP="00911CE4">
      <w:pPr>
        <w:jc w:val="both"/>
      </w:pPr>
      <w:r>
        <w:lastRenderedPageBreak/>
        <w:t>88</w:t>
      </w:r>
      <w:r w:rsidR="002B6472">
        <w:t xml:space="preserve">. Vivere in modo indipendente ed essere inclusi nella </w:t>
      </w:r>
      <w:r w:rsidR="002E605D">
        <w:t>collettività</w:t>
      </w:r>
      <w:r w:rsidR="002B6472">
        <w:t xml:space="preserve"> è intrinsecamente </w:t>
      </w:r>
      <w:r w:rsidR="00ED40EC">
        <w:t>connesso</w:t>
      </w:r>
      <w:r w:rsidR="002B6472">
        <w:t xml:space="preserve"> all'educazione </w:t>
      </w:r>
      <w:r w:rsidR="006215CF">
        <w:t xml:space="preserve">scolastica </w:t>
      </w:r>
      <w:r w:rsidR="002B6472">
        <w:t>(</w:t>
      </w:r>
      <w:r w:rsidR="003277B7">
        <w:t xml:space="preserve">istruzione, </w:t>
      </w:r>
      <w:r w:rsidR="006215CF">
        <w:t>articolo 24), con</w:t>
      </w:r>
      <w:r w:rsidR="002B6472">
        <w:t xml:space="preserve"> il riconoscimento del diritto delle persone con disabilità a vivere in modo indipendente e </w:t>
      </w:r>
      <w:r w:rsidR="006215CF">
        <w:t>beneficiare</w:t>
      </w:r>
      <w:r w:rsidR="002B6472">
        <w:t xml:space="preserve"> </w:t>
      </w:r>
      <w:r w:rsidR="003277B7">
        <w:t>dell'inclusione</w:t>
      </w:r>
      <w:r w:rsidR="002B6472">
        <w:t xml:space="preserve"> e della partecipazione nella </w:t>
      </w:r>
      <w:r w:rsidR="002E605D">
        <w:t>collettività</w:t>
      </w:r>
      <w:r w:rsidR="00290911">
        <w:rPr>
          <w:rStyle w:val="Rimandonotaapidipagina"/>
        </w:rPr>
        <w:footnoteReference w:id="12"/>
      </w:r>
      <w:r w:rsidR="00102197">
        <w:t xml:space="preserve">. </w:t>
      </w:r>
      <w:r w:rsidR="006215CF">
        <w:t>L’</w:t>
      </w:r>
      <w:r w:rsidR="003277B7">
        <w:t>inclusione</w:t>
      </w:r>
      <w:r w:rsidR="00102197">
        <w:t xml:space="preserve"> delle</w:t>
      </w:r>
      <w:r w:rsidR="002B6472">
        <w:t xml:space="preserve"> persone con disabilità nel sistema </w:t>
      </w:r>
      <w:r w:rsidR="003277B7">
        <w:t>scolastico</w:t>
      </w:r>
      <w:r w:rsidR="00102197">
        <w:t xml:space="preserve"> genera ulteriore inclusione delle stesse</w:t>
      </w:r>
      <w:r w:rsidR="002B6472">
        <w:t xml:space="preserve"> nella </w:t>
      </w:r>
      <w:r w:rsidR="002E605D">
        <w:t>collettività</w:t>
      </w:r>
      <w:r w:rsidR="002B6472">
        <w:t xml:space="preserve">. La deistituzionalizzazione comporta anche </w:t>
      </w:r>
      <w:r w:rsidR="00722977">
        <w:t xml:space="preserve">una </w:t>
      </w:r>
      <w:r w:rsidR="003277B7">
        <w:t>istruzione scolastica</w:t>
      </w:r>
      <w:r w:rsidR="00722977">
        <w:t xml:space="preserve"> inclusiva</w:t>
      </w:r>
      <w:r w:rsidR="002B6472">
        <w:t xml:space="preserve">. Gli </w:t>
      </w:r>
      <w:r w:rsidR="00605173">
        <w:t>Stati membri</w:t>
      </w:r>
      <w:r w:rsidR="002B6472">
        <w:t xml:space="preserve"> </w:t>
      </w:r>
      <w:r w:rsidR="002A55CB">
        <w:t>devono</w:t>
      </w:r>
      <w:r w:rsidR="002B6472">
        <w:t xml:space="preserve"> prendere atto del ruolo che l'esercizio del diritto a</w:t>
      </w:r>
      <w:r w:rsidR="00102197">
        <w:t>ll'istruzione svolge</w:t>
      </w:r>
      <w:r w:rsidR="002B6472">
        <w:t xml:space="preserve"> nel costruire le capacità</w:t>
      </w:r>
      <w:r w:rsidR="003277B7">
        <w:t xml:space="preserve"> individuali, l’autostima</w:t>
      </w:r>
      <w:r w:rsidR="002B6472">
        <w:t xml:space="preserve"> e le competenze necessarie a tutte le persone con disabilità per </w:t>
      </w:r>
      <w:r w:rsidR="00722977">
        <w:t>usufruire</w:t>
      </w:r>
      <w:r w:rsidR="002B6472">
        <w:t>, ben</w:t>
      </w:r>
      <w:r w:rsidR="00102197">
        <w:t>eficiare e contribuire alla</w:t>
      </w:r>
      <w:r w:rsidR="002B6472">
        <w:t xml:space="preserve"> </w:t>
      </w:r>
      <w:r w:rsidR="002E605D">
        <w:t>collettività</w:t>
      </w:r>
      <w:r w:rsidR="002B6472">
        <w:t>.</w:t>
      </w:r>
    </w:p>
    <w:p w:rsidR="003277B7" w:rsidRDefault="00642812" w:rsidP="00911CE4">
      <w:pPr>
        <w:jc w:val="both"/>
        <w:rPr>
          <w:color w:val="FF0000"/>
        </w:rPr>
      </w:pPr>
      <w:r>
        <w:t xml:space="preserve"> </w:t>
      </w:r>
      <w:r w:rsidR="00E348CB">
        <w:t>89</w:t>
      </w:r>
      <w:r w:rsidR="002B6472">
        <w:t xml:space="preserve">. Le strutture sanitarie e i servizi generali </w:t>
      </w:r>
      <w:r w:rsidR="00095D44">
        <w:t xml:space="preserve">per la salute </w:t>
      </w:r>
      <w:r w:rsidR="002B6472">
        <w:t xml:space="preserve">(articolo 25) devono essere disponibili, accessibili, </w:t>
      </w:r>
      <w:r w:rsidR="00095D44">
        <w:t xml:space="preserve">adeguati e di qualità </w:t>
      </w:r>
      <w:r w:rsidR="002B6472">
        <w:t xml:space="preserve">per le persone con disabilità </w:t>
      </w:r>
      <w:r w:rsidR="00102197">
        <w:t xml:space="preserve">e </w:t>
      </w:r>
      <w:r w:rsidR="00095D44">
        <w:t>nel loro luogo di residenza</w:t>
      </w:r>
      <w:r w:rsidR="001578C6">
        <w:t>, compresi</w:t>
      </w:r>
      <w:r w:rsidR="002B6472">
        <w:t xml:space="preserve"> </w:t>
      </w:r>
      <w:r w:rsidR="00102197">
        <w:t>il sostegno e le facilitazioni che alcune di loro necessitano</w:t>
      </w:r>
      <w:r w:rsidR="00923679">
        <w:t xml:space="preserve"> </w:t>
      </w:r>
      <w:r w:rsidR="002B6472">
        <w:t xml:space="preserve">(con complessi requisiti di comunicazione, disabilità psicosociali, disabilità intellettive e / o sordi) durante </w:t>
      </w:r>
      <w:r>
        <w:t>i ricoveri</w:t>
      </w:r>
      <w:r w:rsidR="002B6472">
        <w:t>, gli interventi chirurgici e le visite medic</w:t>
      </w:r>
      <w:r w:rsidR="00102197">
        <w:t>he. La disponibilità</w:t>
      </w:r>
      <w:r w:rsidR="002B6472">
        <w:t xml:space="preserve"> di infermieri, fisioterapisti, psichiatri o psicologi negli ospedali così come a casa, fa parte dell'assistenza sanitaria e non </w:t>
      </w:r>
      <w:r w:rsidR="00161AD7">
        <w:t>deve</w:t>
      </w:r>
      <w:r w:rsidR="002B6472">
        <w:t xml:space="preserve"> essere vista come l'adempimento degli obblighi degli </w:t>
      </w:r>
      <w:r w:rsidR="00605173">
        <w:t>Stati membri</w:t>
      </w:r>
      <w:r w:rsidR="002B6472">
        <w:t xml:space="preserve"> ai sensi dell'articolo 19 ma dell'articolo 25.</w:t>
      </w:r>
      <w:r w:rsidRPr="00642812">
        <w:rPr>
          <w:color w:val="FF0000"/>
        </w:rPr>
        <w:t xml:space="preserve"> </w:t>
      </w:r>
    </w:p>
    <w:p w:rsidR="002B6472" w:rsidRDefault="002B6472" w:rsidP="00911CE4">
      <w:pPr>
        <w:jc w:val="both"/>
      </w:pPr>
      <w:r>
        <w:t>9</w:t>
      </w:r>
      <w:r w:rsidR="00E348CB">
        <w:t>0</w:t>
      </w:r>
      <w:r>
        <w:t xml:space="preserve">. </w:t>
      </w:r>
      <w:r w:rsidR="001578C6">
        <w:t>La</w:t>
      </w:r>
      <w:r>
        <w:t xml:space="preserve"> vita indipendente nella </w:t>
      </w:r>
      <w:r w:rsidR="002E605D">
        <w:t>collettività</w:t>
      </w:r>
      <w:r>
        <w:t>, l'a</w:t>
      </w:r>
      <w:r w:rsidR="005A607D">
        <w:t>dattamento</w:t>
      </w:r>
      <w:r>
        <w:t xml:space="preserve"> e la riabilitazione (articolo 26)</w:t>
      </w:r>
      <w:r w:rsidR="001578C6">
        <w:t xml:space="preserve"> sono interdipendenti tra loro</w:t>
      </w:r>
      <w:r>
        <w:t>. Per</w:t>
      </w:r>
      <w:r w:rsidR="001578C6">
        <w:t xml:space="preserve"> alcune persone con disabilità</w:t>
      </w:r>
      <w:r>
        <w:t xml:space="preserve"> </w:t>
      </w:r>
      <w:r w:rsidR="001578C6">
        <w:t xml:space="preserve">non è possibile usufruire del </w:t>
      </w:r>
      <w:r>
        <w:t>servizi</w:t>
      </w:r>
      <w:r w:rsidR="001578C6">
        <w:t>o</w:t>
      </w:r>
      <w:r>
        <w:t xml:space="preserve"> di riabilitazione se non ricevono un supporto individualizzato </w:t>
      </w:r>
      <w:r w:rsidR="004B3862">
        <w:t>adeguato</w:t>
      </w:r>
      <w:r>
        <w:t xml:space="preserve">. Allo stesso tempo, lo scopo della riabilitazione è di consentire alle persone con disabilità di partecipare pienamente ed efficacemente alla </w:t>
      </w:r>
      <w:r w:rsidR="0072141F">
        <w:t xml:space="preserve">vita nella </w:t>
      </w:r>
      <w:r w:rsidR="002E605D">
        <w:t>collettività</w:t>
      </w:r>
      <w:r>
        <w:t>. L'abilitazione e la riabilitazione di</w:t>
      </w:r>
      <w:r w:rsidR="005A607D">
        <w:t xml:space="preserve"> una persona con disabilità devono</w:t>
      </w:r>
      <w:r>
        <w:t xml:space="preserve"> sempre rispettare il suo consenso libero e informato. L'abilitazione e la riabilitazione </w:t>
      </w:r>
      <w:r w:rsidR="0072141F">
        <w:t>hanno rilevanza predominante</w:t>
      </w:r>
      <w:r>
        <w:t xml:space="preserve"> in relazione all'istruzione, all'occupazione, alla salute e alle questioni sociali.</w:t>
      </w:r>
    </w:p>
    <w:p w:rsidR="002B6472" w:rsidRDefault="002B6472" w:rsidP="00911CE4">
      <w:pPr>
        <w:jc w:val="both"/>
      </w:pPr>
      <w:r>
        <w:t>9</w:t>
      </w:r>
      <w:r w:rsidR="00E348CB">
        <w:t>1</w:t>
      </w:r>
      <w:r>
        <w:t xml:space="preserve">. </w:t>
      </w:r>
      <w:r w:rsidR="005A607D">
        <w:t>La presenza</w:t>
      </w:r>
      <w:r>
        <w:t xml:space="preserve"> di servizi </w:t>
      </w:r>
      <w:r w:rsidR="00ED6682">
        <w:t>e sostegni</w:t>
      </w:r>
      <w:r>
        <w:t xml:space="preserve"> individualizzati, compresa l'assistenza personale, è spesso </w:t>
      </w:r>
      <w:r w:rsidR="004B3862">
        <w:t>la</w:t>
      </w:r>
      <w:r>
        <w:t xml:space="preserve"> </w:t>
      </w:r>
      <w:r w:rsidR="004B3862">
        <w:t>precondizione</w:t>
      </w:r>
      <w:r>
        <w:t xml:space="preserve"> per l'effettivo godimento del diritto al lavoro e all'occupazione (articolo 27). Inoltre, le p</w:t>
      </w:r>
      <w:r w:rsidR="00ED6682">
        <w:t>ersone con disabilità devono poter diventare</w:t>
      </w:r>
      <w:r>
        <w:t xml:space="preserve"> datori di lavoro, dirigenti </w:t>
      </w:r>
      <w:r w:rsidR="005A607D">
        <w:t>o docenti</w:t>
      </w:r>
      <w:r w:rsidR="004B3862">
        <w:t xml:space="preserve"> negli</w:t>
      </w:r>
      <w:r>
        <w:t xml:space="preserve"> specifici servizi di supporto </w:t>
      </w:r>
      <w:r w:rsidR="001578C6">
        <w:t>a loro destinati</w:t>
      </w:r>
      <w:r>
        <w:t xml:space="preserve">. L'attuazione dell'articolo 19 contribuirà quindi a eliminare gradualmente </w:t>
      </w:r>
      <w:r w:rsidR="00ED6682">
        <w:t>le categorie protette nel lavoro</w:t>
      </w:r>
      <w:r>
        <w:t>.</w:t>
      </w:r>
    </w:p>
    <w:p w:rsidR="002B6472" w:rsidRDefault="002B6472" w:rsidP="00911CE4">
      <w:pPr>
        <w:jc w:val="both"/>
      </w:pPr>
      <w:r>
        <w:t>9</w:t>
      </w:r>
      <w:r w:rsidR="00E348CB">
        <w:t>2</w:t>
      </w:r>
      <w:r>
        <w:t xml:space="preserve">. Per assicurare che le persone con disabilità </w:t>
      </w:r>
      <w:r w:rsidR="00D324DB">
        <w:t>beneficino</w:t>
      </w:r>
      <w:r>
        <w:t xml:space="preserve"> di un adeguato standard di vita (articolo 28), gli </w:t>
      </w:r>
      <w:r w:rsidR="00605173">
        <w:t>Stati membri</w:t>
      </w:r>
      <w:r>
        <w:t xml:space="preserve"> </w:t>
      </w:r>
      <w:r w:rsidR="0072141F">
        <w:t>devono</w:t>
      </w:r>
      <w:r w:rsidR="00D324DB">
        <w:t xml:space="preserve"> inoltre fornire </w:t>
      </w:r>
      <w:r w:rsidR="00ED6682">
        <w:t xml:space="preserve">servizi e sostegni individualizzati </w:t>
      </w:r>
      <w:r>
        <w:t xml:space="preserve">che consentano loro di vivere in modo indipendente. Pertanto, vi è l'obbligo da parte degli </w:t>
      </w:r>
      <w:r w:rsidR="00605173">
        <w:t>Stati membri</w:t>
      </w:r>
      <w:r>
        <w:t xml:space="preserve"> di garantire </w:t>
      </w:r>
      <w:r w:rsidR="00F3194B">
        <w:t>la disponibilità e la fornitura di</w:t>
      </w:r>
      <w:r>
        <w:t xml:space="preserve"> servizi,</w:t>
      </w:r>
      <w:r w:rsidR="00F3194B">
        <w:t xml:space="preserve"> sostegni,</w:t>
      </w:r>
      <w:r>
        <w:t xml:space="preserve"> dispositivi e altri </w:t>
      </w:r>
      <w:r w:rsidR="00ED6682">
        <w:t xml:space="preserve">ausili adeguati e accessibili </w:t>
      </w:r>
      <w:r w:rsidR="00F3194B">
        <w:t xml:space="preserve">anche </w:t>
      </w:r>
      <w:r w:rsidR="00ED6682">
        <w:t>economicamente</w:t>
      </w:r>
      <w:r>
        <w:t>, in particolare per le persone con disabilità che vivono in con</w:t>
      </w:r>
      <w:r w:rsidR="00ED6682">
        <w:t>dizioni di povertà. Inolt</w:t>
      </w:r>
      <w:r w:rsidR="000356EF">
        <w:t>re,</w:t>
      </w:r>
      <w:r w:rsidR="00D3290C">
        <w:t xml:space="preserve"> è necessario poter fruire di abitazioni </w:t>
      </w:r>
      <w:r w:rsidR="00F3194B">
        <w:t xml:space="preserve">a basso prezzo </w:t>
      </w:r>
      <w:r w:rsidR="00D3290C">
        <w:t>tramite l’</w:t>
      </w:r>
      <w:r w:rsidR="000356EF">
        <w:t>edilizia</w:t>
      </w:r>
      <w:r>
        <w:t xml:space="preserve"> </w:t>
      </w:r>
      <w:r w:rsidR="000356EF">
        <w:t xml:space="preserve">pubblica </w:t>
      </w:r>
      <w:r w:rsidR="00D3290C">
        <w:t>convenzionata</w:t>
      </w:r>
      <w:r>
        <w:t>. È considerato contrario alla Convenzione se le persone con d</w:t>
      </w:r>
      <w:r w:rsidR="000356EF">
        <w:t xml:space="preserve">isabilità devono pagarsi le spese connesse </w:t>
      </w:r>
      <w:r>
        <w:t xml:space="preserve">alla </w:t>
      </w:r>
      <w:r w:rsidR="000356EF">
        <w:t xml:space="preserve">loro </w:t>
      </w:r>
      <w:r>
        <w:t>disabilità.</w:t>
      </w:r>
    </w:p>
    <w:p w:rsidR="00114F2C" w:rsidRDefault="002B6472" w:rsidP="00911CE4">
      <w:pPr>
        <w:jc w:val="both"/>
      </w:pPr>
      <w:r>
        <w:t>9</w:t>
      </w:r>
      <w:r w:rsidR="00E348CB">
        <w:t>3</w:t>
      </w:r>
      <w:r>
        <w:t xml:space="preserve">. Al fine di </w:t>
      </w:r>
      <w:r w:rsidR="00F3194B">
        <w:t>partecipare e influire ne</w:t>
      </w:r>
      <w:r>
        <w:t xml:space="preserve">lle decisioni che </w:t>
      </w:r>
      <w:r w:rsidR="00F3194B">
        <w:t>ricadono</w:t>
      </w:r>
      <w:r>
        <w:t xml:space="preserve"> sullo sviluppo </w:t>
      </w:r>
      <w:r w:rsidR="00D3290C">
        <w:t>del loro contesto di vita</w:t>
      </w:r>
      <w:r>
        <w:t xml:space="preserve">, tutte le persone con disabilità </w:t>
      </w:r>
      <w:r w:rsidR="002A55CB">
        <w:t>devono</w:t>
      </w:r>
      <w:r>
        <w:t xml:space="preserve"> </w:t>
      </w:r>
      <w:r w:rsidR="00F3194B">
        <w:t>poter</w:t>
      </w:r>
      <w:r>
        <w:t xml:space="preserve"> esercitare </w:t>
      </w:r>
      <w:r w:rsidR="00F3194B">
        <w:t>e beneficiare dei loro diritti partecipando</w:t>
      </w:r>
      <w:r>
        <w:t xml:space="preserve"> alla vita politica e pubblica (articolo 29)</w:t>
      </w:r>
      <w:r w:rsidR="000356EF">
        <w:t>,</w:t>
      </w:r>
      <w:r>
        <w:t xml:space="preserve"> personalmente o </w:t>
      </w:r>
      <w:r w:rsidR="003342B4">
        <w:t xml:space="preserve">tramite </w:t>
      </w:r>
      <w:r w:rsidR="00F3194B">
        <w:t>le loro organizzazioni</w:t>
      </w:r>
      <w:r>
        <w:t xml:space="preserve">. Un sostegno adeguato </w:t>
      </w:r>
      <w:r w:rsidR="002A0F15">
        <w:t>consente</w:t>
      </w:r>
      <w:r>
        <w:t xml:space="preserve"> alle persone con disabilità </w:t>
      </w:r>
      <w:r w:rsidR="002A0F15">
        <w:t xml:space="preserve">un valido aiuto </w:t>
      </w:r>
      <w:r>
        <w:t>nell'esercizio del loro diritto di voto, di prendere parte alla vita politica e di condurre affari pubblici. È importante garantire che gli assistenti o altro personale di supporto non limitino o abusino delle scelte c</w:t>
      </w:r>
      <w:r w:rsidR="000356EF">
        <w:t xml:space="preserve">he </w:t>
      </w:r>
      <w:r w:rsidR="0018264F">
        <w:t>fanno le persone con disabilità</w:t>
      </w:r>
      <w:r>
        <w:t xml:space="preserve"> nell'esercizio dei loro diritti di voto.</w:t>
      </w:r>
      <w:r w:rsidR="00B00293" w:rsidRPr="00B00293">
        <w:t xml:space="preserve"> </w:t>
      </w:r>
    </w:p>
    <w:p w:rsidR="006C056B" w:rsidRDefault="00B00293" w:rsidP="00911CE4">
      <w:pPr>
        <w:jc w:val="both"/>
      </w:pPr>
      <w:r>
        <w:t>9</w:t>
      </w:r>
      <w:r w:rsidR="00E348CB">
        <w:t>4</w:t>
      </w:r>
      <w:r>
        <w:t xml:space="preserve">. Vita culturale, attività ricreative, tempo libero e sport (articolo 30) sono dimensioni </w:t>
      </w:r>
      <w:r w:rsidR="002A0F15">
        <w:t xml:space="preserve">della vita </w:t>
      </w:r>
      <w:r>
        <w:t xml:space="preserve">importanti </w:t>
      </w:r>
      <w:r w:rsidR="002A0F15">
        <w:t>per una reale inclusione nella collettività</w:t>
      </w:r>
      <w:r>
        <w:t>, ad esempio garantendo che eventi, attività e strutture siano accessibili alle persone con disabilità. Assi</w:t>
      </w:r>
      <w:r w:rsidR="002A0F15">
        <w:t>stenti personali, guide</w:t>
      </w:r>
      <w:r>
        <w:t>,</w:t>
      </w:r>
      <w:r w:rsidR="002A0F15">
        <w:t xml:space="preserve"> professionisti e interpreti del linguaggio dei segni e tattili e altri</w:t>
      </w:r>
      <w:r>
        <w:t xml:space="preserve">, contribuiscono a una vita inclusiva nella </w:t>
      </w:r>
      <w:r w:rsidR="002E605D">
        <w:t>collettività</w:t>
      </w:r>
      <w:r>
        <w:t xml:space="preserve"> </w:t>
      </w:r>
      <w:r w:rsidR="002A0F15">
        <w:t>in base alle</w:t>
      </w:r>
      <w:r>
        <w:t xml:space="preserve"> volontà e </w:t>
      </w:r>
      <w:r w:rsidR="002A0F15">
        <w:t>al</w:t>
      </w:r>
      <w:r>
        <w:t xml:space="preserve">le preferenze </w:t>
      </w:r>
      <w:r>
        <w:lastRenderedPageBreak/>
        <w:t xml:space="preserve">delle persone con disabilità. È importante </w:t>
      </w:r>
      <w:r w:rsidR="00990A29">
        <w:t>che l’utilizzo</w:t>
      </w:r>
      <w:r w:rsidR="002A0F15">
        <w:t xml:space="preserve"> </w:t>
      </w:r>
      <w:r>
        <w:t>di qualsiasi tipo</w:t>
      </w:r>
      <w:r w:rsidR="00990A29">
        <w:t xml:space="preserve"> di supporto</w:t>
      </w:r>
      <w:r>
        <w:t xml:space="preserve"> sia</w:t>
      </w:r>
      <w:r w:rsidR="00990A29">
        <w:t xml:space="preserve"> considerato parte delle spese conness</w:t>
      </w:r>
      <w:r>
        <w:t xml:space="preserve">e alla disabilità poiché tali servizi </w:t>
      </w:r>
      <w:r w:rsidR="000356EF">
        <w:t xml:space="preserve">sono </w:t>
      </w:r>
      <w:r w:rsidR="0031129A">
        <w:t>necessari per</w:t>
      </w:r>
      <w:r>
        <w:t xml:space="preserve"> favorire l'inclusione nella </w:t>
      </w:r>
      <w:r w:rsidR="002E605D">
        <w:t>collettività</w:t>
      </w:r>
      <w:r>
        <w:t xml:space="preserve"> e la vita indipendente. Gli assistenti necessari per partecipare alle attività culturali e di svago </w:t>
      </w:r>
      <w:r w:rsidR="000356EF">
        <w:t xml:space="preserve">non </w:t>
      </w:r>
      <w:r w:rsidR="002A55CB">
        <w:t>devono</w:t>
      </w:r>
      <w:r w:rsidR="000356EF">
        <w:t xml:space="preserve"> pagare </w:t>
      </w:r>
      <w:r w:rsidR="00990A29">
        <w:t>l'ingresso. Inoltre, non si dovrebbero porre vincoli</w:t>
      </w:r>
      <w:r>
        <w:t xml:space="preserve"> su quando, dove e per quale tipo di attività </w:t>
      </w:r>
      <w:r w:rsidR="00990A29">
        <w:t xml:space="preserve">serve </w:t>
      </w:r>
      <w:r>
        <w:t xml:space="preserve">l'assistenza, </w:t>
      </w:r>
      <w:r w:rsidR="00990A29">
        <w:t xml:space="preserve">sia </w:t>
      </w:r>
      <w:r>
        <w:t xml:space="preserve">a livello nazionale </w:t>
      </w:r>
      <w:r w:rsidR="00990A29">
        <w:t>ch</w:t>
      </w:r>
      <w:r>
        <w:t>e internazionale.</w:t>
      </w:r>
    </w:p>
    <w:p w:rsidR="00B00293" w:rsidRDefault="00B00293" w:rsidP="00911CE4">
      <w:pPr>
        <w:jc w:val="both"/>
      </w:pPr>
      <w:r>
        <w:t>9</w:t>
      </w:r>
      <w:r w:rsidR="00E348CB">
        <w:t>5</w:t>
      </w:r>
      <w:r>
        <w:t xml:space="preserve">. I dati e le informazioni </w:t>
      </w:r>
      <w:r w:rsidR="00705A5B">
        <w:t xml:space="preserve">sulla disabilità </w:t>
      </w:r>
      <w:r>
        <w:t>devono essere disaggregati sistematicam</w:t>
      </w:r>
      <w:r w:rsidR="00705A5B">
        <w:t>ente (articolo 31)</w:t>
      </w:r>
      <w:r w:rsidR="0072141F">
        <w:t xml:space="preserve"> in tutti i settori, compreso quelli </w:t>
      </w:r>
      <w:r w:rsidR="006C056B">
        <w:t>su come vivono le persone disabili (</w:t>
      </w:r>
      <w:proofErr w:type="spellStart"/>
      <w:r w:rsidR="006C056B">
        <w:t>housing</w:t>
      </w:r>
      <w:proofErr w:type="spellEnd"/>
      <w:r w:rsidR="006C056B">
        <w:t xml:space="preserve"> e </w:t>
      </w:r>
      <w:proofErr w:type="spellStart"/>
      <w:r w:rsidR="006C056B">
        <w:t>cohousing</w:t>
      </w:r>
      <w:proofErr w:type="spellEnd"/>
      <w:r w:rsidR="006C056B">
        <w:t xml:space="preserve">), sui servizi </w:t>
      </w:r>
      <w:r w:rsidR="00705A5B">
        <w:t xml:space="preserve">sociali e </w:t>
      </w:r>
      <w:r w:rsidR="006C056B">
        <w:t xml:space="preserve">i </w:t>
      </w:r>
      <w:r w:rsidR="00705A5B">
        <w:t xml:space="preserve">sostegni disponibili per la </w:t>
      </w:r>
      <w:r>
        <w:t>vi</w:t>
      </w:r>
      <w:r w:rsidR="006C056B">
        <w:t>ta indipendente,</w:t>
      </w:r>
      <w:r w:rsidR="00705A5B">
        <w:t xml:space="preserve"> la qualità della vita</w:t>
      </w:r>
      <w:r>
        <w:t xml:space="preserve">. Le informazioni </w:t>
      </w:r>
      <w:r w:rsidR="006C056B">
        <w:t>servono per</w:t>
      </w:r>
      <w:r>
        <w:t xml:space="preserve"> analisi regolari su come </w:t>
      </w:r>
      <w:r w:rsidR="006C056B">
        <w:t>procede</w:t>
      </w:r>
      <w:r>
        <w:t xml:space="preserve"> i</w:t>
      </w:r>
      <w:r w:rsidR="006C056B">
        <w:t>l processo</w:t>
      </w:r>
      <w:r>
        <w:t xml:space="preserve"> di deistituzionalizzaz</w:t>
      </w:r>
      <w:r w:rsidR="0072141F">
        <w:t xml:space="preserve">ione e </w:t>
      </w:r>
      <w:r w:rsidR="0066672C">
        <w:t xml:space="preserve">la </w:t>
      </w:r>
      <w:r w:rsidR="0072141F">
        <w:t>transizione verso</w:t>
      </w:r>
      <w:r>
        <w:t xml:space="preserve"> i servizi</w:t>
      </w:r>
      <w:r w:rsidR="0072141F">
        <w:t xml:space="preserve"> e sostegni per </w:t>
      </w:r>
      <w:r>
        <w:t xml:space="preserve">la </w:t>
      </w:r>
      <w:r w:rsidR="002E605D">
        <w:t>collettività</w:t>
      </w:r>
      <w:r>
        <w:t xml:space="preserve">. È importante che gli indicatori </w:t>
      </w:r>
      <w:r w:rsidR="0072141F">
        <w:t>rispecchino</w:t>
      </w:r>
      <w:r w:rsidR="0018264F">
        <w:t xml:space="preserve"> i</w:t>
      </w:r>
      <w:r w:rsidR="00D311F4">
        <w:t xml:space="preserve"> </w:t>
      </w:r>
      <w:r w:rsidR="0018264F">
        <w:t>caratteristici</w:t>
      </w:r>
      <w:r w:rsidR="00D311F4">
        <w:t xml:space="preserve"> </w:t>
      </w:r>
      <w:r w:rsidR="0018264F">
        <w:t>contesti</w:t>
      </w:r>
      <w:r w:rsidR="00D311F4">
        <w:t xml:space="preserve"> di</w:t>
      </w:r>
      <w:r>
        <w:t xml:space="preserve"> ogni Stato parte.</w:t>
      </w:r>
    </w:p>
    <w:p w:rsidR="00114F2C" w:rsidRDefault="00B00293" w:rsidP="00911CE4">
      <w:pPr>
        <w:jc w:val="both"/>
      </w:pPr>
      <w:r>
        <w:t>9</w:t>
      </w:r>
      <w:r w:rsidR="00E348CB">
        <w:t>6</w:t>
      </w:r>
      <w:r>
        <w:t>. La cooperazione in</w:t>
      </w:r>
      <w:r w:rsidR="00D03679">
        <w:t>ternazionale (articolo 32) deve</w:t>
      </w:r>
      <w:r w:rsidR="00264D1A">
        <w:t xml:space="preserve"> vigilare che</w:t>
      </w:r>
      <w:r w:rsidR="009B6E79">
        <w:t xml:space="preserve"> i finanzia</w:t>
      </w:r>
      <w:r w:rsidR="0018264F">
        <w:t xml:space="preserve">menti </w:t>
      </w:r>
      <w:r w:rsidR="00264D1A">
        <w:t>este</w:t>
      </w:r>
      <w:r>
        <w:t xml:space="preserve">ri siano </w:t>
      </w:r>
      <w:r w:rsidR="00676B9A">
        <w:t xml:space="preserve">utilizzati </w:t>
      </w:r>
      <w:r w:rsidR="00D311F4">
        <w:t>direttamente nei</w:t>
      </w:r>
      <w:r>
        <w:t xml:space="preserve"> servizi </w:t>
      </w:r>
      <w:r w:rsidR="00D311F4">
        <w:t>e sostegni</w:t>
      </w:r>
      <w:r>
        <w:t xml:space="preserve"> </w:t>
      </w:r>
      <w:r w:rsidR="00D311F4">
        <w:t>a livello locale</w:t>
      </w:r>
      <w:r>
        <w:t xml:space="preserve"> ch</w:t>
      </w:r>
      <w:r w:rsidR="00676B9A">
        <w:t>e rispetta</w:t>
      </w:r>
      <w:r w:rsidR="00264D1A">
        <w:t>no la volontà e le scelte</w:t>
      </w:r>
      <w:r>
        <w:t xml:space="preserve"> delle persone con disab</w:t>
      </w:r>
      <w:r w:rsidR="00676B9A">
        <w:t xml:space="preserve">ilità per il loro diritto di </w:t>
      </w:r>
      <w:r>
        <w:t>scegl</w:t>
      </w:r>
      <w:r w:rsidR="0035067F">
        <w:t>iere dove, con chi e in quali</w:t>
      </w:r>
      <w:r>
        <w:t xml:space="preserve"> condizioni </w:t>
      </w:r>
      <w:r w:rsidR="0035067F">
        <w:t>possono vivere</w:t>
      </w:r>
      <w:r>
        <w:t xml:space="preserve">, in linea con l'articolo 19. </w:t>
      </w:r>
      <w:r w:rsidR="0035067F">
        <w:t>Non è più accettabile continuare ad i</w:t>
      </w:r>
      <w:r>
        <w:t xml:space="preserve">nvestire denaro ottenuto nell'ambito della cooperazione internazionale per </w:t>
      </w:r>
      <w:r w:rsidR="0035067F">
        <w:t>creare nuovi istituti</w:t>
      </w:r>
      <w:r>
        <w:t xml:space="preserve"> o luoghi di confinamento o </w:t>
      </w:r>
      <w:r w:rsidR="009B6E79">
        <w:t xml:space="preserve">peggio, </w:t>
      </w:r>
      <w:r>
        <w:t xml:space="preserve">modelli </w:t>
      </w:r>
      <w:r w:rsidR="0035067F">
        <w:t xml:space="preserve">di assistenza </w:t>
      </w:r>
      <w:r>
        <w:t>istituzionali</w:t>
      </w:r>
      <w:r w:rsidR="0035067F">
        <w:t>zzanti</w:t>
      </w:r>
      <w:r w:rsidR="009B6E79">
        <w:t xml:space="preserve"> in quanto </w:t>
      </w:r>
      <w:r w:rsidR="00676B9A">
        <w:t>protraggono</w:t>
      </w:r>
      <w:r w:rsidR="009B6E79">
        <w:t xml:space="preserve"> l</w:t>
      </w:r>
      <w:r>
        <w:t xml:space="preserve">a segregazione e </w:t>
      </w:r>
      <w:r w:rsidR="009B6E79">
        <w:t>l’</w:t>
      </w:r>
      <w:r>
        <w:t>isolamen</w:t>
      </w:r>
      <w:r w:rsidR="0064760C">
        <w:t>to delle persone con disabilità</w:t>
      </w:r>
      <w:r>
        <w:t>.</w:t>
      </w:r>
      <w:r w:rsidRPr="00B00293">
        <w:t xml:space="preserve"> </w:t>
      </w:r>
    </w:p>
    <w:p w:rsidR="00B00293" w:rsidRPr="00114F2C" w:rsidRDefault="00B00293" w:rsidP="00911CE4">
      <w:pPr>
        <w:jc w:val="both"/>
        <w:rPr>
          <w:b/>
        </w:rPr>
      </w:pPr>
      <w:r w:rsidRPr="00114F2C">
        <w:rPr>
          <w:b/>
        </w:rPr>
        <w:t>V. Attuazione a livello nazionale</w:t>
      </w:r>
    </w:p>
    <w:p w:rsidR="00B00293" w:rsidRDefault="00B00293" w:rsidP="00911CE4">
      <w:pPr>
        <w:jc w:val="both"/>
      </w:pPr>
      <w:r>
        <w:t>9</w:t>
      </w:r>
      <w:r w:rsidR="00E348CB">
        <w:t>7</w:t>
      </w:r>
      <w:r>
        <w:t xml:space="preserve">. Il Comitato osserva che gli </w:t>
      </w:r>
      <w:r w:rsidR="009B6E79">
        <w:t xml:space="preserve">Stati membri </w:t>
      </w:r>
      <w:r w:rsidR="00676B9A">
        <w:t>sostengono</w:t>
      </w:r>
      <w:r w:rsidR="009B6E79">
        <w:t xml:space="preserve"> </w:t>
      </w:r>
      <w:r>
        <w:t>sfide</w:t>
      </w:r>
      <w:r w:rsidR="009B6E79">
        <w:t xml:space="preserve"> difficili</w:t>
      </w:r>
      <w:r>
        <w:t xml:space="preserve"> a li</w:t>
      </w:r>
      <w:r w:rsidR="00EA7310">
        <w:t>vello nazionale quando devono far applicare</w:t>
      </w:r>
      <w:r>
        <w:t xml:space="preserve"> il diritto di </w:t>
      </w:r>
      <w:r w:rsidR="00EA7310">
        <w:t>vivere in modo indipendente ed</w:t>
      </w:r>
      <w:r>
        <w:t xml:space="preserve"> essere inclusi nella </w:t>
      </w:r>
      <w:r w:rsidR="002E605D">
        <w:t>collettività</w:t>
      </w:r>
      <w:r>
        <w:t xml:space="preserve">. Tuttavia, in linea con il contenuto e gli obblighi normativi sopra delineati, </w:t>
      </w:r>
      <w:r w:rsidR="009B6E79">
        <w:t xml:space="preserve">devono </w:t>
      </w:r>
      <w:r w:rsidR="00676B9A">
        <w:t xml:space="preserve">adottare i </w:t>
      </w:r>
      <w:r>
        <w:t xml:space="preserve">seguenti </w:t>
      </w:r>
      <w:r w:rsidR="003E7D5F">
        <w:t>provvedimenti</w:t>
      </w:r>
      <w:r>
        <w:t xml:space="preserve"> per assicurare la piena attuazione dell'articolo 19 della Convenzione:</w:t>
      </w:r>
    </w:p>
    <w:p w:rsidR="00B00293" w:rsidRDefault="00B00293" w:rsidP="00911CE4">
      <w:pPr>
        <w:jc w:val="both"/>
      </w:pPr>
      <w:r>
        <w:t>(a) Abrogare tutte le leggi che impediscono a qualsiasi persona con disabilità, indipendentemente dal tipo di m</w:t>
      </w:r>
      <w:r w:rsidR="006C056B">
        <w:t xml:space="preserve">enomazione, di scegliere dove, </w:t>
      </w:r>
      <w:r>
        <w:t>con chi e c</w:t>
      </w:r>
      <w:r w:rsidR="009B6E79">
        <w:t>ome vivere, incluso il diritto di</w:t>
      </w:r>
      <w:r>
        <w:t xml:space="preserve"> non esser</w:t>
      </w:r>
      <w:r w:rsidR="009B6E79">
        <w:t xml:space="preserve">e confinati </w:t>
      </w:r>
      <w:r w:rsidR="00676B9A">
        <w:t>a causa</w:t>
      </w:r>
      <w:r w:rsidR="009B6E79">
        <w:t xml:space="preserve"> di qualsiasi </w:t>
      </w:r>
      <w:r>
        <w:t>tipo</w:t>
      </w:r>
      <w:r w:rsidR="009B6E79">
        <w:t>logia</w:t>
      </w:r>
      <w:r>
        <w:t xml:space="preserve"> di disabilità;</w:t>
      </w:r>
    </w:p>
    <w:p w:rsidR="00B00293" w:rsidRDefault="00B00293" w:rsidP="00911CE4">
      <w:pPr>
        <w:jc w:val="both"/>
      </w:pPr>
      <w:r>
        <w:t xml:space="preserve">(b) attuare </w:t>
      </w:r>
      <w:r w:rsidR="009B6E79">
        <w:t>e far rispettare leggi, norme</w:t>
      </w:r>
      <w:r>
        <w:t xml:space="preserve"> e altre </w:t>
      </w:r>
      <w:r w:rsidR="008B747A">
        <w:t>normative</w:t>
      </w:r>
      <w:r>
        <w:t xml:space="preserve"> </w:t>
      </w:r>
      <w:r w:rsidR="009B6E79">
        <w:t xml:space="preserve">per </w:t>
      </w:r>
      <w:r w:rsidR="001E4001">
        <w:t>rendere</w:t>
      </w:r>
      <w:r>
        <w:t xml:space="preserve"> </w:t>
      </w:r>
      <w:r w:rsidR="00676B9A">
        <w:t xml:space="preserve">accessibili a tutte le persone con disabilità </w:t>
      </w:r>
      <w:r>
        <w:t xml:space="preserve">le </w:t>
      </w:r>
      <w:r w:rsidR="002E605D">
        <w:t>collettività</w:t>
      </w:r>
      <w:r>
        <w:t xml:space="preserve"> locali e l'ambiente</w:t>
      </w:r>
      <w:r w:rsidR="00676B9A">
        <w:t xml:space="preserve"> urbano</w:t>
      </w:r>
      <w:r>
        <w:t xml:space="preserve">, </w:t>
      </w:r>
      <w:r w:rsidR="00504547">
        <w:t>comprese</w:t>
      </w:r>
      <w:r>
        <w:t xml:space="preserve"> le informazioni e le comunicazioni;</w:t>
      </w:r>
    </w:p>
    <w:p w:rsidR="00B00293" w:rsidRDefault="00B00293" w:rsidP="00911CE4">
      <w:pPr>
        <w:jc w:val="both"/>
      </w:pPr>
      <w:r>
        <w:t xml:space="preserve">(c) garantire che </w:t>
      </w:r>
      <w:r w:rsidR="00676B9A">
        <w:t>tutti i servizi sociali</w:t>
      </w:r>
      <w:r>
        <w:t xml:space="preserve"> sodd</w:t>
      </w:r>
      <w:r w:rsidR="0064357A">
        <w:t xml:space="preserve">isfino </w:t>
      </w:r>
      <w:r w:rsidR="001E4001">
        <w:t>le necessità</w:t>
      </w:r>
      <w:r w:rsidR="0064357A">
        <w:t xml:space="preserve"> delle varie tipologie</w:t>
      </w:r>
      <w:r>
        <w:t xml:space="preserve"> di persone con disabilità su</w:t>
      </w:r>
      <w:r w:rsidR="001E4001">
        <w:t>lla base della</w:t>
      </w:r>
      <w:r>
        <w:t xml:space="preserve"> uguaglianza con gli altri;</w:t>
      </w:r>
    </w:p>
    <w:p w:rsidR="00B00293" w:rsidRDefault="00B00293" w:rsidP="00911CE4">
      <w:pPr>
        <w:jc w:val="both"/>
      </w:pPr>
      <w:r>
        <w:t xml:space="preserve">(d) Inserire il principio del design universale </w:t>
      </w:r>
      <w:r w:rsidR="00FA3D4F">
        <w:t>per ogni ambiente di vita</w:t>
      </w:r>
      <w:r w:rsidR="001E4001">
        <w:t xml:space="preserve">, sia fisico che </w:t>
      </w:r>
      <w:r w:rsidR="0064357A">
        <w:t>virtuale</w:t>
      </w:r>
      <w:r w:rsidR="001E4001">
        <w:t>,</w:t>
      </w:r>
      <w:r w:rsidR="0064357A">
        <w:t xml:space="preserve"> nelle </w:t>
      </w:r>
      <w:r w:rsidR="00FA3D4F">
        <w:t>politiche, leggi, norme e altri</w:t>
      </w:r>
      <w:r>
        <w:t xml:space="preserve"> </w:t>
      </w:r>
      <w:r w:rsidR="003E7D5F">
        <w:t>provvedimenti</w:t>
      </w:r>
      <w:r>
        <w:t>, incluso il monitorag</w:t>
      </w:r>
      <w:r w:rsidR="00FA3D4F">
        <w:t>gio sugli obblighi per la realizzazione / applicazione</w:t>
      </w:r>
      <w:r>
        <w:t xml:space="preserve">. </w:t>
      </w:r>
      <w:r w:rsidR="0064357A">
        <w:t xml:space="preserve">Rivedere </w:t>
      </w:r>
      <w:r w:rsidR="00064973">
        <w:t>i piani regolatori edilizi</w:t>
      </w:r>
      <w:r>
        <w:t xml:space="preserve"> per conformarsi ai principi del design universale e al</w:t>
      </w:r>
      <w:r w:rsidR="00064973">
        <w:t>le linee guida legislative sulle costruzioni</w:t>
      </w:r>
      <w:r>
        <w:t>, come indicato nel commento generale del Comitato n. 2 (2014) Accessibilità;</w:t>
      </w:r>
    </w:p>
    <w:p w:rsidR="00B00293" w:rsidRDefault="00B00293" w:rsidP="00911CE4">
      <w:pPr>
        <w:jc w:val="both"/>
      </w:pPr>
      <w:r>
        <w:t xml:space="preserve">(e) </w:t>
      </w:r>
      <w:r w:rsidR="00504547">
        <w:t>Garantire</w:t>
      </w:r>
      <w:r w:rsidR="00F6207D">
        <w:t xml:space="preserve"> </w:t>
      </w:r>
      <w:r w:rsidR="00504547">
        <w:t xml:space="preserve">per tutte le persone con disabilità </w:t>
      </w:r>
      <w:r w:rsidR="00F6207D">
        <w:t>il diritto</w:t>
      </w:r>
      <w:r>
        <w:t xml:space="preserve"> </w:t>
      </w:r>
      <w:r w:rsidR="00F6207D">
        <w:t>esigibile</w:t>
      </w:r>
      <w:r w:rsidR="007E1C67">
        <w:t xml:space="preserve"> e </w:t>
      </w:r>
      <w:r w:rsidR="00F6207D">
        <w:t xml:space="preserve">stabilito per legge di </w:t>
      </w:r>
      <w:r w:rsidR="00504547">
        <w:t xml:space="preserve">poter </w:t>
      </w:r>
      <w:r>
        <w:t xml:space="preserve">vivere in modo indipendente </w:t>
      </w:r>
      <w:r w:rsidR="007E1C67">
        <w:t>n</w:t>
      </w:r>
      <w:r>
        <w:t xml:space="preserve">ella </w:t>
      </w:r>
      <w:r w:rsidR="002E605D">
        <w:t>collettività</w:t>
      </w:r>
      <w:r>
        <w:t>;</w:t>
      </w:r>
    </w:p>
    <w:p w:rsidR="00B00293" w:rsidRPr="00FB71CC" w:rsidRDefault="00B00293" w:rsidP="00911CE4">
      <w:pPr>
        <w:jc w:val="both"/>
        <w:rPr>
          <w:color w:val="FF0000"/>
        </w:rPr>
      </w:pPr>
      <w:r>
        <w:t>(f) Informare le persone con disabil</w:t>
      </w:r>
      <w:r w:rsidR="00504547">
        <w:t xml:space="preserve">ità in merito al loro diritto di </w:t>
      </w:r>
      <w:r>
        <w:t xml:space="preserve">vivere in modo indipendente ed essere inclusi nella </w:t>
      </w:r>
      <w:r w:rsidR="002E605D">
        <w:t>collettività</w:t>
      </w:r>
      <w:r w:rsidR="007E1C67">
        <w:t xml:space="preserve"> </w:t>
      </w:r>
      <w:r w:rsidR="00F6207D">
        <w:t xml:space="preserve">per </w:t>
      </w:r>
      <w:r w:rsidR="00D922D3">
        <w:t>promuoverne</w:t>
      </w:r>
      <w:r w:rsidR="008B1B2A">
        <w:t xml:space="preserve"> la</w:t>
      </w:r>
      <w:r w:rsidR="004D0A4F">
        <w:t xml:space="preserve"> conoscenza, la</w:t>
      </w:r>
      <w:r w:rsidR="008B1B2A">
        <w:t xml:space="preserve"> diffusione</w:t>
      </w:r>
      <w:r w:rsidR="00064973">
        <w:t>, organizzando</w:t>
      </w:r>
      <w:r>
        <w:t xml:space="preserve"> corsi </w:t>
      </w:r>
      <w:r w:rsidR="00D922D3">
        <w:t>per l’accrescimento della consapevolezza</w:t>
      </w:r>
      <w:r>
        <w:t xml:space="preserve"> con l'obiettivo che </w:t>
      </w:r>
      <w:r w:rsidR="00D922D3">
        <w:t xml:space="preserve">tutte </w:t>
      </w:r>
      <w:r>
        <w:t>le persone con disabilità imparino come far valere i loro diritti;</w:t>
      </w:r>
    </w:p>
    <w:p w:rsidR="00B00293" w:rsidRDefault="00B00293" w:rsidP="00911CE4">
      <w:pPr>
        <w:jc w:val="both"/>
      </w:pPr>
      <w:r>
        <w:t xml:space="preserve">(g) Adottare strategie chiare e mirate per la deistituzionalizzazione con scadenze e budget adeguati al fine di eliminare tutte le forme di isolamento, segregazione o istituzionalizzazione delle persone con disabilità. Un'attenzione particolare </w:t>
      </w:r>
      <w:r w:rsidR="00161AD7">
        <w:t>deve</w:t>
      </w:r>
      <w:r>
        <w:t xml:space="preserve"> essere rivolta alle persone con disabilità </w:t>
      </w:r>
      <w:r w:rsidR="004D0A4F">
        <w:t>psicosociali e / o intellettive</w:t>
      </w:r>
      <w:r>
        <w:t xml:space="preserve"> e ai bambini con disabil</w:t>
      </w:r>
      <w:r w:rsidR="007E1C67">
        <w:t>ità che vivono negli istitut</w:t>
      </w:r>
      <w:r>
        <w:t>i;</w:t>
      </w:r>
      <w:r w:rsidRPr="00B00293">
        <w:t xml:space="preserve"> </w:t>
      </w:r>
      <w:r w:rsidR="004D0A4F">
        <w:t>occorre facilitare l’aumento della</w:t>
      </w:r>
      <w:r>
        <w:t xml:space="preserve"> consapevolezza </w:t>
      </w:r>
      <w:r w:rsidR="004D0A4F">
        <w:t xml:space="preserve">delle persone con disabilità per </w:t>
      </w:r>
      <w:r>
        <w:t>affronta</w:t>
      </w:r>
      <w:r w:rsidR="007E1C67">
        <w:t>re</w:t>
      </w:r>
      <w:r>
        <w:t xml:space="preserve"> atteggiam</w:t>
      </w:r>
      <w:r w:rsidR="004D0A4F">
        <w:t>enti e stereotipi negativi</w:t>
      </w:r>
      <w:r>
        <w:t xml:space="preserve"> e </w:t>
      </w:r>
      <w:r w:rsidR="00016496">
        <w:t xml:space="preserve">per </w:t>
      </w:r>
      <w:r>
        <w:t xml:space="preserve">una trasformazione della </w:t>
      </w:r>
      <w:r w:rsidR="002E605D">
        <w:lastRenderedPageBreak/>
        <w:t>collettività</w:t>
      </w:r>
      <w:r>
        <w:t xml:space="preserve"> </w:t>
      </w:r>
      <w:r w:rsidR="00016496">
        <w:t xml:space="preserve">più </w:t>
      </w:r>
      <w:r>
        <w:t>sicura</w:t>
      </w:r>
      <w:r w:rsidR="00D922D3">
        <w:t>,</w:t>
      </w:r>
      <w:r>
        <w:t xml:space="preserve"> </w:t>
      </w:r>
      <w:r w:rsidR="004D0A4F">
        <w:t>agevolando</w:t>
      </w:r>
      <w:r w:rsidR="00016496">
        <w:t xml:space="preserve"> </w:t>
      </w:r>
      <w:r w:rsidR="000639A4">
        <w:t xml:space="preserve">e incrementando </w:t>
      </w:r>
      <w:r w:rsidR="00016496">
        <w:t>lo sviluppo</w:t>
      </w:r>
      <w:r w:rsidR="000639A4">
        <w:t xml:space="preserve"> e</w:t>
      </w:r>
      <w:r w:rsidR="004D0A4F">
        <w:t xml:space="preserve"> la disponibilità</w:t>
      </w:r>
      <w:r w:rsidR="00016496">
        <w:t xml:space="preserve"> di</w:t>
      </w:r>
      <w:r>
        <w:t xml:space="preserve"> </w:t>
      </w:r>
      <w:r w:rsidR="00016496">
        <w:t>servizi e sostegni</w:t>
      </w:r>
      <w:r w:rsidR="004D0A4F">
        <w:t xml:space="preserve"> individualizzati</w:t>
      </w:r>
      <w:r>
        <w:t>;</w:t>
      </w:r>
    </w:p>
    <w:p w:rsidR="00B00293" w:rsidRPr="007D6530" w:rsidRDefault="00B00293" w:rsidP="00911CE4">
      <w:pPr>
        <w:jc w:val="both"/>
        <w:rPr>
          <w:color w:val="FF0000"/>
        </w:rPr>
      </w:pPr>
      <w:r>
        <w:t>(i) Garantire la partecipazione delle perso</w:t>
      </w:r>
      <w:r w:rsidR="00016496">
        <w:t>ne con disabilità, a livello personale</w:t>
      </w:r>
      <w:r>
        <w:t xml:space="preserve"> e </w:t>
      </w:r>
      <w:r w:rsidR="003342B4">
        <w:t>per mezzo</w:t>
      </w:r>
      <w:r>
        <w:t xml:space="preserve"> </w:t>
      </w:r>
      <w:r w:rsidR="003342B4">
        <w:t>del</w:t>
      </w:r>
      <w:r>
        <w:t>le loro organizzazioni rappresentati</w:t>
      </w:r>
      <w:r w:rsidR="00016496">
        <w:t xml:space="preserve">ve, </w:t>
      </w:r>
      <w:r w:rsidR="00D922D3">
        <w:t xml:space="preserve">quale </w:t>
      </w:r>
      <w:r w:rsidR="00F71481">
        <w:t xml:space="preserve">presupposto </w:t>
      </w:r>
      <w:r w:rsidR="00016496">
        <w:t xml:space="preserve">fondamentale </w:t>
      </w:r>
      <w:r w:rsidR="000639A4">
        <w:t xml:space="preserve">nella progettazione e attuazione di strategie per la deistituzionalizzazione </w:t>
      </w:r>
      <w:r w:rsidR="003A0A06">
        <w:t>per la trasformazione</w:t>
      </w:r>
      <w:r>
        <w:t xml:space="preserve"> </w:t>
      </w:r>
      <w:r w:rsidR="003A0A06">
        <w:t>de</w:t>
      </w:r>
      <w:r>
        <w:t xml:space="preserve">i servizi </w:t>
      </w:r>
      <w:r w:rsidR="00016496">
        <w:t xml:space="preserve">e sostegni per la </w:t>
      </w:r>
      <w:r w:rsidR="002E605D">
        <w:t>collettività</w:t>
      </w:r>
      <w:r>
        <w:t>;</w:t>
      </w:r>
    </w:p>
    <w:p w:rsidR="00B00293" w:rsidRDefault="00BA27E7" w:rsidP="00911CE4">
      <w:pPr>
        <w:jc w:val="both"/>
      </w:pPr>
      <w:r>
        <w:t xml:space="preserve">(j) </w:t>
      </w:r>
      <w:r w:rsidR="000035F1">
        <w:t xml:space="preserve"> </w:t>
      </w:r>
      <w:r>
        <w:t>Avviare</w:t>
      </w:r>
      <w:r w:rsidR="00B00293">
        <w:t xml:space="preserve"> p</w:t>
      </w:r>
      <w:r w:rsidR="00F71481">
        <w:t xml:space="preserve">olitiche </w:t>
      </w:r>
      <w:r w:rsidR="00D922D3">
        <w:t xml:space="preserve">per l’inclusione </w:t>
      </w:r>
      <w:r w:rsidR="00F71481">
        <w:t>con linee guida</w:t>
      </w:r>
      <w:r>
        <w:t xml:space="preserve"> apposite</w:t>
      </w:r>
      <w:r w:rsidR="00B00293">
        <w:t xml:space="preserve"> e allocare risorse finanziarie per la costruzione di </w:t>
      </w:r>
      <w:r w:rsidR="00F71481">
        <w:t>abitazioni</w:t>
      </w:r>
      <w:r w:rsidR="00B00293">
        <w:t xml:space="preserve"> accessibili </w:t>
      </w:r>
      <w:r w:rsidR="00F71481">
        <w:t>ed economiche</w:t>
      </w:r>
      <w:r w:rsidR="00B00293">
        <w:t xml:space="preserve">, </w:t>
      </w:r>
      <w:r w:rsidR="00984E4E">
        <w:t>ambienti urbani</w:t>
      </w:r>
      <w:r w:rsidR="00B00293">
        <w:t>, spazi pubblici e trasporti</w:t>
      </w:r>
      <w:r>
        <w:t xml:space="preserve"> senza barriere</w:t>
      </w:r>
      <w:r w:rsidR="00B00293">
        <w:t xml:space="preserve"> </w:t>
      </w:r>
      <w:r w:rsidR="00F71481">
        <w:t>rispettando i tempi stabiliti p</w:t>
      </w:r>
      <w:r>
        <w:t xml:space="preserve">er la loro attuazione </w:t>
      </w:r>
      <w:r w:rsidR="000639A4">
        <w:t xml:space="preserve">e </w:t>
      </w:r>
      <w:r>
        <w:t xml:space="preserve">applicando </w:t>
      </w:r>
      <w:r w:rsidR="00B00293">
        <w:t xml:space="preserve">sanzioni efficaci, </w:t>
      </w:r>
      <w:r w:rsidR="00F71481">
        <w:t>esemplari</w:t>
      </w:r>
      <w:r w:rsidR="00B00293">
        <w:t xml:space="preserve"> e pr</w:t>
      </w:r>
      <w:r w:rsidR="00984E4E">
        <w:t>oporzionate per le violazioni</w:t>
      </w:r>
      <w:r w:rsidR="00F71481">
        <w:t>, anche</w:t>
      </w:r>
      <w:r w:rsidR="00984E4E">
        <w:t xml:space="preserve"> da parte di</w:t>
      </w:r>
      <w:r w:rsidR="00B00293">
        <w:t xml:space="preserve"> autorità pubbliche o private;</w:t>
      </w:r>
    </w:p>
    <w:p w:rsidR="00B00293" w:rsidRDefault="00B00293" w:rsidP="00911CE4">
      <w:pPr>
        <w:jc w:val="both"/>
      </w:pPr>
      <w:r>
        <w:t xml:space="preserve">(k) </w:t>
      </w:r>
      <w:r w:rsidR="000035F1">
        <w:t xml:space="preserve"> </w:t>
      </w:r>
      <w:r>
        <w:t>As</w:t>
      </w:r>
      <w:r w:rsidR="00BA27E7">
        <w:t>segnare risorse per</w:t>
      </w:r>
      <w:r>
        <w:t xml:space="preserve"> </w:t>
      </w:r>
      <w:r w:rsidR="00BA27E7">
        <w:t>sviluppare servizi e sostegni rivolti alla persona / "utente", piani personalizzati per l’assistenza personale autogestita</w:t>
      </w:r>
      <w:r w:rsidR="000639A4">
        <w:t>,</w:t>
      </w:r>
      <w:r w:rsidR="00BA27E7">
        <w:t xml:space="preserve"> </w:t>
      </w:r>
      <w:r>
        <w:t>adeguati e sufficienti per tutte</w:t>
      </w:r>
      <w:r w:rsidR="000639A4">
        <w:t xml:space="preserve"> le </w:t>
      </w:r>
      <w:r w:rsidR="002E0AAA">
        <w:t>persone con disabilità e altre</w:t>
      </w:r>
      <w:r w:rsidR="000639A4">
        <w:t xml:space="preserve"> figure </w:t>
      </w:r>
      <w:r w:rsidR="002E0AAA">
        <w:t>di supporto ad esempio:</w:t>
      </w:r>
      <w:r>
        <w:t xml:space="preserve"> guide, lettori, </w:t>
      </w:r>
      <w:r w:rsidR="00D730AE">
        <w:t>interpreti qualificati per la lingua dei segni e altri</w:t>
      </w:r>
      <w:r>
        <w:t xml:space="preserve"> interpreti;</w:t>
      </w:r>
    </w:p>
    <w:p w:rsidR="00B00293" w:rsidRDefault="002E0AAA" w:rsidP="002E0AAA">
      <w:pPr>
        <w:jc w:val="both"/>
      </w:pPr>
      <w:r>
        <w:t xml:space="preserve">(l) </w:t>
      </w:r>
      <w:r w:rsidR="000035F1">
        <w:t xml:space="preserve">  </w:t>
      </w:r>
      <w:r>
        <w:t xml:space="preserve">Le </w:t>
      </w:r>
      <w:r w:rsidR="00B00293">
        <w:t xml:space="preserve">procedure di appalto </w:t>
      </w:r>
      <w:r>
        <w:t xml:space="preserve">per gli enti che forniscono </w:t>
      </w:r>
      <w:r w:rsidR="00B00293">
        <w:t xml:space="preserve">servizi </w:t>
      </w:r>
      <w:r w:rsidR="00891A61">
        <w:t>e sostegni</w:t>
      </w:r>
      <w:r w:rsidR="00B00293">
        <w:t xml:space="preserve"> per</w:t>
      </w:r>
      <w:r>
        <w:t xml:space="preserve"> la vita indipendente</w:t>
      </w:r>
      <w:r w:rsidR="00B00293">
        <w:t xml:space="preserve"> </w:t>
      </w:r>
      <w:r>
        <w:t>delle persone con disabilità devono rispettare le norme dell'articolo 19;</w:t>
      </w:r>
    </w:p>
    <w:p w:rsidR="00B00293" w:rsidRDefault="00B00293" w:rsidP="00911CE4">
      <w:pPr>
        <w:jc w:val="both"/>
      </w:pPr>
      <w:r>
        <w:t xml:space="preserve">(m) </w:t>
      </w:r>
      <w:r w:rsidR="00B13F3A">
        <w:t>Instaurare</w:t>
      </w:r>
      <w:r>
        <w:t xml:space="preserve"> </w:t>
      </w:r>
      <w:r w:rsidR="003461C5">
        <w:t>sistemi</w:t>
      </w:r>
      <w:r w:rsidR="000035F1">
        <w:t xml:space="preserve"> efficaci</w:t>
      </w:r>
      <w:r>
        <w:t xml:space="preserve"> per monitorare </w:t>
      </w:r>
      <w:r w:rsidR="00891A61">
        <w:t>gli istituti</w:t>
      </w:r>
      <w:r>
        <w:t xml:space="preserve"> </w:t>
      </w:r>
      <w:r w:rsidR="00891A61">
        <w:t xml:space="preserve">e le </w:t>
      </w:r>
      <w:r w:rsidR="000035F1">
        <w:t>residenze per disabili</w:t>
      </w:r>
      <w:r>
        <w:t>, le strategie di deistituziona</w:t>
      </w:r>
      <w:r w:rsidR="00D730AE">
        <w:t>lizzazione e lo sviluppo della</w:t>
      </w:r>
      <w:r>
        <w:t xml:space="preserve"> vita autonoma </w:t>
      </w:r>
      <w:r w:rsidR="00B8650D">
        <w:t>nella collettività</w:t>
      </w:r>
      <w:r>
        <w:t xml:space="preserve">, tenendo </w:t>
      </w:r>
      <w:r w:rsidR="00F67860">
        <w:t>in considerazione</w:t>
      </w:r>
      <w:r>
        <w:t xml:space="preserve"> il ruol</w:t>
      </w:r>
      <w:r w:rsidR="00F67860">
        <w:t>o delle organizzazioni indipendenti</w:t>
      </w:r>
      <w:r>
        <w:t xml:space="preserve"> </w:t>
      </w:r>
      <w:r w:rsidR="00EF4728">
        <w:t xml:space="preserve">e </w:t>
      </w:r>
      <w:r w:rsidR="00B13F3A">
        <w:t>le loro indicazioni</w:t>
      </w:r>
      <w:r w:rsidR="00891A61">
        <w:t xml:space="preserve">; </w:t>
      </w:r>
    </w:p>
    <w:p w:rsidR="00766379" w:rsidRPr="00F2270D" w:rsidRDefault="00B00293" w:rsidP="00911CE4">
      <w:pPr>
        <w:jc w:val="both"/>
      </w:pPr>
      <w:r>
        <w:t xml:space="preserve">(n) </w:t>
      </w:r>
      <w:r w:rsidR="00271755">
        <w:t>I monitoraggi e il processo di implementazione indicato da</w:t>
      </w:r>
      <w:r>
        <w:t xml:space="preserve">ll'articolo </w:t>
      </w:r>
      <w:r w:rsidR="00A17F8C">
        <w:t xml:space="preserve">19 </w:t>
      </w:r>
      <w:r w:rsidR="00271755">
        <w:t xml:space="preserve">devono essere realizzati </w:t>
      </w:r>
      <w:r w:rsidR="00A17F8C">
        <w:t xml:space="preserve">con </w:t>
      </w:r>
      <w:r w:rsidR="00271755">
        <w:t xml:space="preserve">la </w:t>
      </w:r>
      <w:r w:rsidR="00244547">
        <w:t xml:space="preserve">piena </w:t>
      </w:r>
      <w:r>
        <w:t xml:space="preserve">partecipazione </w:t>
      </w:r>
      <w:r w:rsidR="00244547">
        <w:t xml:space="preserve">e collaborazione </w:t>
      </w:r>
      <w:r>
        <w:t>delle persone con disabilità</w:t>
      </w:r>
      <w:r w:rsidR="00A17F8C">
        <w:t>,</w:t>
      </w:r>
      <w:r w:rsidR="00EF4728">
        <w:t xml:space="preserve"> anche</w:t>
      </w:r>
      <w:r>
        <w:t xml:space="preserve"> </w:t>
      </w:r>
      <w:r w:rsidR="00244547">
        <w:t>tramite</w:t>
      </w:r>
      <w:r>
        <w:t xml:space="preserve"> le loro organizzazioni rappresentative.</w:t>
      </w:r>
    </w:p>
    <w:sectPr w:rsidR="00766379" w:rsidRPr="00F22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4C" w:rsidRDefault="0072764C" w:rsidP="0071780F">
      <w:pPr>
        <w:spacing w:after="0" w:line="240" w:lineRule="auto"/>
      </w:pPr>
      <w:r>
        <w:separator/>
      </w:r>
    </w:p>
  </w:endnote>
  <w:endnote w:type="continuationSeparator" w:id="0">
    <w:p w:rsidR="0072764C" w:rsidRDefault="0072764C" w:rsidP="0071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4C" w:rsidRDefault="0072764C" w:rsidP="0071780F">
      <w:pPr>
        <w:spacing w:after="0" w:line="240" w:lineRule="auto"/>
      </w:pPr>
      <w:r>
        <w:separator/>
      </w:r>
    </w:p>
  </w:footnote>
  <w:footnote w:type="continuationSeparator" w:id="0">
    <w:p w:rsidR="0072764C" w:rsidRDefault="0072764C" w:rsidP="0071780F">
      <w:pPr>
        <w:spacing w:after="0" w:line="240" w:lineRule="auto"/>
      </w:pPr>
      <w:r>
        <w:continuationSeparator/>
      </w:r>
    </w:p>
  </w:footnote>
  <w:footnote w:id="1">
    <w:p w:rsidR="0071780F" w:rsidRDefault="0071780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1780F">
        <w:t xml:space="preserve">Commissione per i diritti economici, sociali e culturali (CESCR), Osservazione generale n. 3: Obblighi delle parti degli </w:t>
      </w:r>
      <w:r w:rsidR="00605173">
        <w:t>Stati membri</w:t>
      </w:r>
      <w:r w:rsidRPr="0071780F">
        <w:t xml:space="preserve"> (articolo 2, paragrafo 1, del Patto), 14 dicembre 1990, E / 1991/23, punti 1-2.</w:t>
      </w:r>
    </w:p>
  </w:footnote>
  <w:footnote w:id="2">
    <w:p w:rsidR="0071780F" w:rsidRDefault="0071780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1780F">
        <w:t>L'articolo 22 della Dichiarazione universale dei diritti umani; Comitato per i diritti umani, commento generale n. 27, par. 1; Commissione per i diritti economici, sociali e culturali, Commento generale n. 4, par. 7.</w:t>
      </w:r>
    </w:p>
  </w:footnote>
  <w:footnote w:id="3">
    <w:p w:rsidR="00A3408D" w:rsidRDefault="00A3408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3408D">
        <w:t>Comitato sui diritti dell'infanzia Commento generale n. 9 (2006) Diritti dei bambini con disabilità, CRC / C / GC / 9, 27 febbraio 2007., par. 47</w:t>
      </w:r>
    </w:p>
  </w:footnote>
  <w:footnote w:id="4">
    <w:p w:rsidR="000F3B7D" w:rsidRDefault="000F3B7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F3B7D">
        <w:t>Vedi Comitato sui diritti delle persone con disabilità, Linee guida sull'articolo 14 della Convenzione sui diritti delle persone con disabilità: il diritto alla libertà e alla sicurezza delle persone con disabilità. Adottato durante la 14a sessione del Comitato, tenutasi a settembre 2015.</w:t>
      </w:r>
    </w:p>
  </w:footnote>
  <w:footnote w:id="5">
    <w:p w:rsidR="00CA4D3D" w:rsidRDefault="00CA4D3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A4D3D">
        <w:t>Vedere l'articolo 2 (1) della Convenzione sui diritti economici, sociali e culturali e l'articolo 4 (2) della Convenzione sui diritti delle persone con disabilità</w:t>
      </w:r>
      <w:r w:rsidR="004C0665">
        <w:t>.</w:t>
      </w:r>
    </w:p>
  </w:footnote>
  <w:footnote w:id="6">
    <w:p w:rsidR="00EB674D" w:rsidRDefault="00EB67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B674D">
        <w:t>Commissione per i diritti economici, sociali e culturali, Commento generale n. 3 par. 2.</w:t>
      </w:r>
    </w:p>
  </w:footnote>
  <w:footnote w:id="7">
    <w:p w:rsidR="00F035C0" w:rsidRDefault="00F035C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6A3B28" w:rsidRPr="006A3B28">
        <w:t xml:space="preserve">Lettera del presidente del comitato agli </w:t>
      </w:r>
      <w:r w:rsidR="00605173">
        <w:t>Stati membri</w:t>
      </w:r>
      <w:r w:rsidR="006A3B28" w:rsidRPr="006A3B28">
        <w:t xml:space="preserve"> sulle misure di austerità, maggio 2012.</w:t>
      </w:r>
    </w:p>
  </w:footnote>
  <w:footnote w:id="8">
    <w:p w:rsidR="009A5F32" w:rsidRDefault="009A5F3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Pr="00AD6C87">
          <w:rPr>
            <w:rStyle w:val="Collegamentoipertestuale"/>
          </w:rPr>
          <w:t>http://tbinternet.ohchr.org/_layouts/treatybodyexternal/Download.aspx?symbolno=CRPD/C/GC/2&amp;Lang=en</w:t>
        </w:r>
      </w:hyperlink>
      <w:r>
        <w:t xml:space="preserve"> </w:t>
      </w:r>
    </w:p>
  </w:footnote>
  <w:footnote w:id="9">
    <w:p w:rsidR="00BC6C1D" w:rsidRDefault="00BC6C1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C6C1D">
        <w:t>Vedi Comitato sui diritti delle persone con disabilità, Commento generale n. 3 (2016) Donne e ragazze con disabilità.</w:t>
      </w:r>
    </w:p>
  </w:footnote>
  <w:footnote w:id="10">
    <w:p w:rsidR="00BC6C1D" w:rsidRDefault="00BC6C1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C6C1D">
        <w:t>Ibid. par. 8; 18, 29 e 55.</w:t>
      </w:r>
    </w:p>
  </w:footnote>
  <w:footnote w:id="11">
    <w:p w:rsidR="007D178E" w:rsidRDefault="007D178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D178E">
        <w:t>Comitato per l'eliminazione della discriminazione contro le donne. Raccomandazione generale n. 21 (13ª sessione, (1994) Uguaglianza nel matrimonio e nelle relazioni familiari</w:t>
      </w:r>
    </w:p>
  </w:footnote>
  <w:footnote w:id="12">
    <w:p w:rsidR="00290911" w:rsidRDefault="0029091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90911">
        <w:t>Comitato per i diritti delle persone con disabilità, Commento generale n. 4 (2016) Diritto all'educazione inclusiva.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0C9453E-DA83-4E35-B428-D1495F680D45}"/>
    <w:docVar w:name="dgnword-eventsink" w:val="181167840"/>
  </w:docVars>
  <w:rsids>
    <w:rsidRoot w:val="00766379"/>
    <w:rsid w:val="000035F1"/>
    <w:rsid w:val="00004646"/>
    <w:rsid w:val="00004944"/>
    <w:rsid w:val="00010FF8"/>
    <w:rsid w:val="00016496"/>
    <w:rsid w:val="00033926"/>
    <w:rsid w:val="000356EF"/>
    <w:rsid w:val="0003783C"/>
    <w:rsid w:val="00044EBC"/>
    <w:rsid w:val="0005375E"/>
    <w:rsid w:val="000639A4"/>
    <w:rsid w:val="00064973"/>
    <w:rsid w:val="00064DC9"/>
    <w:rsid w:val="00071EFD"/>
    <w:rsid w:val="000779EB"/>
    <w:rsid w:val="0008276F"/>
    <w:rsid w:val="00082ACE"/>
    <w:rsid w:val="00090029"/>
    <w:rsid w:val="000915A3"/>
    <w:rsid w:val="000922C3"/>
    <w:rsid w:val="000943DF"/>
    <w:rsid w:val="00095D44"/>
    <w:rsid w:val="00097FD6"/>
    <w:rsid w:val="000A1C55"/>
    <w:rsid w:val="000B26CD"/>
    <w:rsid w:val="000B4D6F"/>
    <w:rsid w:val="000D07DC"/>
    <w:rsid w:val="000E13C3"/>
    <w:rsid w:val="000F2932"/>
    <w:rsid w:val="000F2CEB"/>
    <w:rsid w:val="000F3B7D"/>
    <w:rsid w:val="000F3E66"/>
    <w:rsid w:val="000F4257"/>
    <w:rsid w:val="00102197"/>
    <w:rsid w:val="00105074"/>
    <w:rsid w:val="001061A7"/>
    <w:rsid w:val="00114F2C"/>
    <w:rsid w:val="001239B2"/>
    <w:rsid w:val="00124FDA"/>
    <w:rsid w:val="001250A4"/>
    <w:rsid w:val="00127050"/>
    <w:rsid w:val="001405EA"/>
    <w:rsid w:val="00141A3F"/>
    <w:rsid w:val="0015184C"/>
    <w:rsid w:val="001546A3"/>
    <w:rsid w:val="001578C6"/>
    <w:rsid w:val="00160348"/>
    <w:rsid w:val="00161AD7"/>
    <w:rsid w:val="00180AFF"/>
    <w:rsid w:val="0018264F"/>
    <w:rsid w:val="00183475"/>
    <w:rsid w:val="0019672D"/>
    <w:rsid w:val="001A3C61"/>
    <w:rsid w:val="001A7DF6"/>
    <w:rsid w:val="001B0EB6"/>
    <w:rsid w:val="001C3589"/>
    <w:rsid w:val="001D2716"/>
    <w:rsid w:val="001E033C"/>
    <w:rsid w:val="001E4001"/>
    <w:rsid w:val="001F3FF1"/>
    <w:rsid w:val="0020395F"/>
    <w:rsid w:val="00205E71"/>
    <w:rsid w:val="00215D4D"/>
    <w:rsid w:val="002314BE"/>
    <w:rsid w:val="00244547"/>
    <w:rsid w:val="00253219"/>
    <w:rsid w:val="00253486"/>
    <w:rsid w:val="00264D1A"/>
    <w:rsid w:val="0026668F"/>
    <w:rsid w:val="00266BCD"/>
    <w:rsid w:val="00271755"/>
    <w:rsid w:val="00277260"/>
    <w:rsid w:val="00286959"/>
    <w:rsid w:val="00286A24"/>
    <w:rsid w:val="00286DB0"/>
    <w:rsid w:val="00290911"/>
    <w:rsid w:val="002916FF"/>
    <w:rsid w:val="002A0F15"/>
    <w:rsid w:val="002A4BB4"/>
    <w:rsid w:val="002A55CB"/>
    <w:rsid w:val="002A5A28"/>
    <w:rsid w:val="002A6031"/>
    <w:rsid w:val="002B13A5"/>
    <w:rsid w:val="002B289A"/>
    <w:rsid w:val="002B49BC"/>
    <w:rsid w:val="002B6472"/>
    <w:rsid w:val="002C1A41"/>
    <w:rsid w:val="002D247E"/>
    <w:rsid w:val="002E0AAA"/>
    <w:rsid w:val="002E17D2"/>
    <w:rsid w:val="002E605D"/>
    <w:rsid w:val="002F43E3"/>
    <w:rsid w:val="002F4C75"/>
    <w:rsid w:val="0030630B"/>
    <w:rsid w:val="0031129A"/>
    <w:rsid w:val="0031333C"/>
    <w:rsid w:val="00315943"/>
    <w:rsid w:val="00322F64"/>
    <w:rsid w:val="003277B7"/>
    <w:rsid w:val="003302BF"/>
    <w:rsid w:val="003342B4"/>
    <w:rsid w:val="00341AA5"/>
    <w:rsid w:val="003461C5"/>
    <w:rsid w:val="0035067F"/>
    <w:rsid w:val="0036458F"/>
    <w:rsid w:val="00374225"/>
    <w:rsid w:val="0037726A"/>
    <w:rsid w:val="00384FD7"/>
    <w:rsid w:val="00387C7B"/>
    <w:rsid w:val="003974E2"/>
    <w:rsid w:val="003A0A06"/>
    <w:rsid w:val="003A2B32"/>
    <w:rsid w:val="003C3E77"/>
    <w:rsid w:val="003C7F1E"/>
    <w:rsid w:val="003C7FD3"/>
    <w:rsid w:val="003D6FCA"/>
    <w:rsid w:val="003D7EE7"/>
    <w:rsid w:val="003E7D5F"/>
    <w:rsid w:val="00402178"/>
    <w:rsid w:val="00404BA9"/>
    <w:rsid w:val="004064B6"/>
    <w:rsid w:val="004065FC"/>
    <w:rsid w:val="0041260B"/>
    <w:rsid w:val="004210D4"/>
    <w:rsid w:val="00421E0E"/>
    <w:rsid w:val="00427828"/>
    <w:rsid w:val="00443DCB"/>
    <w:rsid w:val="00445E24"/>
    <w:rsid w:val="00446B78"/>
    <w:rsid w:val="0045757B"/>
    <w:rsid w:val="004671A1"/>
    <w:rsid w:val="00472048"/>
    <w:rsid w:val="00473ECE"/>
    <w:rsid w:val="004807AD"/>
    <w:rsid w:val="00481089"/>
    <w:rsid w:val="004823E1"/>
    <w:rsid w:val="0048437B"/>
    <w:rsid w:val="004A43CF"/>
    <w:rsid w:val="004B1052"/>
    <w:rsid w:val="004B2E41"/>
    <w:rsid w:val="004B323D"/>
    <w:rsid w:val="004B3862"/>
    <w:rsid w:val="004B5FA0"/>
    <w:rsid w:val="004B6A9D"/>
    <w:rsid w:val="004C0665"/>
    <w:rsid w:val="004C3D5B"/>
    <w:rsid w:val="004D0A4F"/>
    <w:rsid w:val="004D6CE8"/>
    <w:rsid w:val="004F4948"/>
    <w:rsid w:val="00502DC4"/>
    <w:rsid w:val="00503531"/>
    <w:rsid w:val="00504547"/>
    <w:rsid w:val="00505E20"/>
    <w:rsid w:val="00514B8E"/>
    <w:rsid w:val="00515BE0"/>
    <w:rsid w:val="005176EA"/>
    <w:rsid w:val="00520F1C"/>
    <w:rsid w:val="00526759"/>
    <w:rsid w:val="00537148"/>
    <w:rsid w:val="005445C4"/>
    <w:rsid w:val="00545886"/>
    <w:rsid w:val="0055339D"/>
    <w:rsid w:val="0055780A"/>
    <w:rsid w:val="005607A0"/>
    <w:rsid w:val="00562ECA"/>
    <w:rsid w:val="0056785F"/>
    <w:rsid w:val="005A607D"/>
    <w:rsid w:val="005B0CD6"/>
    <w:rsid w:val="005D51D1"/>
    <w:rsid w:val="005D7382"/>
    <w:rsid w:val="005F0405"/>
    <w:rsid w:val="00605173"/>
    <w:rsid w:val="006215CF"/>
    <w:rsid w:val="00622AA5"/>
    <w:rsid w:val="006319E6"/>
    <w:rsid w:val="00642812"/>
    <w:rsid w:val="0064357A"/>
    <w:rsid w:val="0064760C"/>
    <w:rsid w:val="00651B44"/>
    <w:rsid w:val="00656871"/>
    <w:rsid w:val="0066272D"/>
    <w:rsid w:val="0066672C"/>
    <w:rsid w:val="00671058"/>
    <w:rsid w:val="006726C6"/>
    <w:rsid w:val="00676B9A"/>
    <w:rsid w:val="00677503"/>
    <w:rsid w:val="00683082"/>
    <w:rsid w:val="006A3B28"/>
    <w:rsid w:val="006A4966"/>
    <w:rsid w:val="006A4C06"/>
    <w:rsid w:val="006A6F36"/>
    <w:rsid w:val="006B160E"/>
    <w:rsid w:val="006B255E"/>
    <w:rsid w:val="006B2EE5"/>
    <w:rsid w:val="006C056B"/>
    <w:rsid w:val="006C3DCD"/>
    <w:rsid w:val="006D14BF"/>
    <w:rsid w:val="006D39DF"/>
    <w:rsid w:val="006D4C1E"/>
    <w:rsid w:val="006D71E0"/>
    <w:rsid w:val="006E57F2"/>
    <w:rsid w:val="00701024"/>
    <w:rsid w:val="00702CF4"/>
    <w:rsid w:val="007042D9"/>
    <w:rsid w:val="00705A5B"/>
    <w:rsid w:val="00706995"/>
    <w:rsid w:val="00712A34"/>
    <w:rsid w:val="00712E58"/>
    <w:rsid w:val="0071780F"/>
    <w:rsid w:val="0072141F"/>
    <w:rsid w:val="00722977"/>
    <w:rsid w:val="0072764C"/>
    <w:rsid w:val="007334BA"/>
    <w:rsid w:val="00735A74"/>
    <w:rsid w:val="0075584F"/>
    <w:rsid w:val="00760E08"/>
    <w:rsid w:val="00764CF5"/>
    <w:rsid w:val="00766379"/>
    <w:rsid w:val="00766E07"/>
    <w:rsid w:val="00770BBA"/>
    <w:rsid w:val="00770F6E"/>
    <w:rsid w:val="00783404"/>
    <w:rsid w:val="007838FB"/>
    <w:rsid w:val="00796FAC"/>
    <w:rsid w:val="007A7D59"/>
    <w:rsid w:val="007B5245"/>
    <w:rsid w:val="007C7244"/>
    <w:rsid w:val="007C7FA5"/>
    <w:rsid w:val="007D09D1"/>
    <w:rsid w:val="007D178E"/>
    <w:rsid w:val="007D5F47"/>
    <w:rsid w:val="007D6530"/>
    <w:rsid w:val="007E1C67"/>
    <w:rsid w:val="007F19D0"/>
    <w:rsid w:val="00815AAD"/>
    <w:rsid w:val="00820752"/>
    <w:rsid w:val="00826FAA"/>
    <w:rsid w:val="00834651"/>
    <w:rsid w:val="0083763B"/>
    <w:rsid w:val="00891A61"/>
    <w:rsid w:val="008A40CF"/>
    <w:rsid w:val="008A5622"/>
    <w:rsid w:val="008B1B2A"/>
    <w:rsid w:val="008B747A"/>
    <w:rsid w:val="008C223F"/>
    <w:rsid w:val="008C2BC9"/>
    <w:rsid w:val="008C3A7B"/>
    <w:rsid w:val="008C54AB"/>
    <w:rsid w:val="008D06D6"/>
    <w:rsid w:val="008D6DF7"/>
    <w:rsid w:val="008E3706"/>
    <w:rsid w:val="008F63F7"/>
    <w:rsid w:val="008F758F"/>
    <w:rsid w:val="00903159"/>
    <w:rsid w:val="00911CE4"/>
    <w:rsid w:val="00917DB2"/>
    <w:rsid w:val="0092076E"/>
    <w:rsid w:val="00921F57"/>
    <w:rsid w:val="00923679"/>
    <w:rsid w:val="00930618"/>
    <w:rsid w:val="00930B76"/>
    <w:rsid w:val="00936049"/>
    <w:rsid w:val="0094066B"/>
    <w:rsid w:val="00946909"/>
    <w:rsid w:val="00947EC2"/>
    <w:rsid w:val="00952051"/>
    <w:rsid w:val="00962713"/>
    <w:rsid w:val="00964A1E"/>
    <w:rsid w:val="00971689"/>
    <w:rsid w:val="009717BC"/>
    <w:rsid w:val="009730BA"/>
    <w:rsid w:val="00976AD2"/>
    <w:rsid w:val="0098103E"/>
    <w:rsid w:val="00982129"/>
    <w:rsid w:val="00984E4E"/>
    <w:rsid w:val="00985E9E"/>
    <w:rsid w:val="00987377"/>
    <w:rsid w:val="00987F90"/>
    <w:rsid w:val="00990A29"/>
    <w:rsid w:val="00990B74"/>
    <w:rsid w:val="00992EFB"/>
    <w:rsid w:val="00993669"/>
    <w:rsid w:val="00995946"/>
    <w:rsid w:val="009A3713"/>
    <w:rsid w:val="009A5F32"/>
    <w:rsid w:val="009B2B0F"/>
    <w:rsid w:val="009B552C"/>
    <w:rsid w:val="009B6E79"/>
    <w:rsid w:val="009D44DF"/>
    <w:rsid w:val="009F3ABB"/>
    <w:rsid w:val="009F6AC1"/>
    <w:rsid w:val="00A00B4A"/>
    <w:rsid w:val="00A17F8C"/>
    <w:rsid w:val="00A22726"/>
    <w:rsid w:val="00A3113D"/>
    <w:rsid w:val="00A33A19"/>
    <w:rsid w:val="00A3408D"/>
    <w:rsid w:val="00A40ED2"/>
    <w:rsid w:val="00A41EC9"/>
    <w:rsid w:val="00A43B6A"/>
    <w:rsid w:val="00A5265C"/>
    <w:rsid w:val="00A5326F"/>
    <w:rsid w:val="00A548D4"/>
    <w:rsid w:val="00A5571D"/>
    <w:rsid w:val="00A60376"/>
    <w:rsid w:val="00A70BEB"/>
    <w:rsid w:val="00A831CE"/>
    <w:rsid w:val="00A921B1"/>
    <w:rsid w:val="00A9326A"/>
    <w:rsid w:val="00A93E0C"/>
    <w:rsid w:val="00AA0874"/>
    <w:rsid w:val="00AA0FC9"/>
    <w:rsid w:val="00AA5F4B"/>
    <w:rsid w:val="00AD01C3"/>
    <w:rsid w:val="00AD1A5D"/>
    <w:rsid w:val="00AD504C"/>
    <w:rsid w:val="00AD7710"/>
    <w:rsid w:val="00AE5F37"/>
    <w:rsid w:val="00AF1A91"/>
    <w:rsid w:val="00AF31C3"/>
    <w:rsid w:val="00AF42F4"/>
    <w:rsid w:val="00B00293"/>
    <w:rsid w:val="00B00C9F"/>
    <w:rsid w:val="00B103D7"/>
    <w:rsid w:val="00B13110"/>
    <w:rsid w:val="00B137FF"/>
    <w:rsid w:val="00B13CDC"/>
    <w:rsid w:val="00B13F3A"/>
    <w:rsid w:val="00B17744"/>
    <w:rsid w:val="00B229E1"/>
    <w:rsid w:val="00B437EB"/>
    <w:rsid w:val="00B618C6"/>
    <w:rsid w:val="00B644D6"/>
    <w:rsid w:val="00B64B5B"/>
    <w:rsid w:val="00B670C0"/>
    <w:rsid w:val="00B72D8B"/>
    <w:rsid w:val="00B7342E"/>
    <w:rsid w:val="00B73D59"/>
    <w:rsid w:val="00B74510"/>
    <w:rsid w:val="00B74D7F"/>
    <w:rsid w:val="00B830F9"/>
    <w:rsid w:val="00B839D8"/>
    <w:rsid w:val="00B84885"/>
    <w:rsid w:val="00B8650D"/>
    <w:rsid w:val="00B96945"/>
    <w:rsid w:val="00BA27E7"/>
    <w:rsid w:val="00BA3600"/>
    <w:rsid w:val="00BA4D1B"/>
    <w:rsid w:val="00BB527F"/>
    <w:rsid w:val="00BB6FF1"/>
    <w:rsid w:val="00BB782A"/>
    <w:rsid w:val="00BC6C1D"/>
    <w:rsid w:val="00BD5508"/>
    <w:rsid w:val="00BD6291"/>
    <w:rsid w:val="00BF5AC3"/>
    <w:rsid w:val="00C0010A"/>
    <w:rsid w:val="00C11E82"/>
    <w:rsid w:val="00C13550"/>
    <w:rsid w:val="00C343D6"/>
    <w:rsid w:val="00C34D01"/>
    <w:rsid w:val="00C4065D"/>
    <w:rsid w:val="00C5159F"/>
    <w:rsid w:val="00C56B9B"/>
    <w:rsid w:val="00C717A8"/>
    <w:rsid w:val="00C74480"/>
    <w:rsid w:val="00C745C1"/>
    <w:rsid w:val="00CA0092"/>
    <w:rsid w:val="00CA3401"/>
    <w:rsid w:val="00CA4D3D"/>
    <w:rsid w:val="00CA6BC3"/>
    <w:rsid w:val="00CB168F"/>
    <w:rsid w:val="00CC2F1B"/>
    <w:rsid w:val="00CC4AFC"/>
    <w:rsid w:val="00CD78AC"/>
    <w:rsid w:val="00CE1065"/>
    <w:rsid w:val="00CF6E4B"/>
    <w:rsid w:val="00D02F94"/>
    <w:rsid w:val="00D03679"/>
    <w:rsid w:val="00D04B34"/>
    <w:rsid w:val="00D05798"/>
    <w:rsid w:val="00D311F4"/>
    <w:rsid w:val="00D324DB"/>
    <w:rsid w:val="00D3290C"/>
    <w:rsid w:val="00D41EBA"/>
    <w:rsid w:val="00D540E7"/>
    <w:rsid w:val="00D579F8"/>
    <w:rsid w:val="00D64272"/>
    <w:rsid w:val="00D6646B"/>
    <w:rsid w:val="00D6780F"/>
    <w:rsid w:val="00D730AE"/>
    <w:rsid w:val="00D739E8"/>
    <w:rsid w:val="00D763EF"/>
    <w:rsid w:val="00D81042"/>
    <w:rsid w:val="00D83B4A"/>
    <w:rsid w:val="00D903CD"/>
    <w:rsid w:val="00D922D3"/>
    <w:rsid w:val="00D93F14"/>
    <w:rsid w:val="00DA6BBC"/>
    <w:rsid w:val="00DB6E0B"/>
    <w:rsid w:val="00DC0E89"/>
    <w:rsid w:val="00DC3D2C"/>
    <w:rsid w:val="00DC692D"/>
    <w:rsid w:val="00E015CF"/>
    <w:rsid w:val="00E078EB"/>
    <w:rsid w:val="00E1101B"/>
    <w:rsid w:val="00E255FB"/>
    <w:rsid w:val="00E25625"/>
    <w:rsid w:val="00E25AA4"/>
    <w:rsid w:val="00E25C66"/>
    <w:rsid w:val="00E27499"/>
    <w:rsid w:val="00E2788F"/>
    <w:rsid w:val="00E31896"/>
    <w:rsid w:val="00E32305"/>
    <w:rsid w:val="00E348CB"/>
    <w:rsid w:val="00E366B7"/>
    <w:rsid w:val="00E40265"/>
    <w:rsid w:val="00E426B4"/>
    <w:rsid w:val="00E42B93"/>
    <w:rsid w:val="00E432DA"/>
    <w:rsid w:val="00E46924"/>
    <w:rsid w:val="00E530AB"/>
    <w:rsid w:val="00E70EF9"/>
    <w:rsid w:val="00E82CD2"/>
    <w:rsid w:val="00EA1493"/>
    <w:rsid w:val="00EA7310"/>
    <w:rsid w:val="00EB0EE8"/>
    <w:rsid w:val="00EB156E"/>
    <w:rsid w:val="00EB3326"/>
    <w:rsid w:val="00EB674D"/>
    <w:rsid w:val="00EC4E61"/>
    <w:rsid w:val="00ED40EC"/>
    <w:rsid w:val="00ED6682"/>
    <w:rsid w:val="00ED795D"/>
    <w:rsid w:val="00EE6AD2"/>
    <w:rsid w:val="00EF4728"/>
    <w:rsid w:val="00EF5A57"/>
    <w:rsid w:val="00EF66E9"/>
    <w:rsid w:val="00F035C0"/>
    <w:rsid w:val="00F062D3"/>
    <w:rsid w:val="00F06C0C"/>
    <w:rsid w:val="00F1166F"/>
    <w:rsid w:val="00F129C0"/>
    <w:rsid w:val="00F2270D"/>
    <w:rsid w:val="00F24EFC"/>
    <w:rsid w:val="00F3194B"/>
    <w:rsid w:val="00F37F1E"/>
    <w:rsid w:val="00F460E0"/>
    <w:rsid w:val="00F46C94"/>
    <w:rsid w:val="00F54486"/>
    <w:rsid w:val="00F547B0"/>
    <w:rsid w:val="00F55401"/>
    <w:rsid w:val="00F6207D"/>
    <w:rsid w:val="00F659FF"/>
    <w:rsid w:val="00F67860"/>
    <w:rsid w:val="00F70C67"/>
    <w:rsid w:val="00F71481"/>
    <w:rsid w:val="00F87565"/>
    <w:rsid w:val="00F93EC1"/>
    <w:rsid w:val="00F9409B"/>
    <w:rsid w:val="00F94E90"/>
    <w:rsid w:val="00F97546"/>
    <w:rsid w:val="00FA1FE9"/>
    <w:rsid w:val="00FA3D4F"/>
    <w:rsid w:val="00FA41D2"/>
    <w:rsid w:val="00FA4A15"/>
    <w:rsid w:val="00FB2C64"/>
    <w:rsid w:val="00FB71CC"/>
    <w:rsid w:val="00FC0DC4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AE49"/>
  <w15:chartTrackingRefBased/>
  <w15:docId w15:val="{D98DED6F-BFB2-458C-9C08-B0925576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ChG">
    <w:name w:val="_ H _Ch_G"/>
    <w:basedOn w:val="Normale"/>
    <w:next w:val="Normale"/>
    <w:qFormat/>
    <w:rsid w:val="00B74510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sessionsubtitle">
    <w:name w:val="sessionsubtitle"/>
    <w:basedOn w:val="Carpredefinitoparagrafo"/>
    <w:rsid w:val="00B7451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780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780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780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A5F3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5F3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7546"/>
    <w:rPr>
      <w:color w:val="954F72" w:themeColor="followedHyperlink"/>
      <w:u w:val="single"/>
    </w:rPr>
  </w:style>
  <w:style w:type="paragraph" w:customStyle="1" w:styleId="Default">
    <w:name w:val="Default"/>
    <w:rsid w:val="00952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binternet.ohchr.org/_layouts/treatybodyexternal/Download.aspx?symbolno=CRPD/C/GC/2&amp;Lang=e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13EBF-D3C5-4FCE-B58B-4AD47DAA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8355</TotalTime>
  <Pages>19</Pages>
  <Words>11724</Words>
  <Characters>66833</Characters>
  <Application>Microsoft Office Word</Application>
  <DocSecurity>0</DocSecurity>
  <Lines>556</Lines>
  <Paragraphs>156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germano tosi</dc:creator>
  <cp:keywords/>
  <dc:description/>
  <cp:lastModifiedBy>germano tosi</cp:lastModifiedBy>
  <cp:revision>171</cp:revision>
  <dcterms:created xsi:type="dcterms:W3CDTF">2018-08-30T13:26:00Z</dcterms:created>
  <dcterms:modified xsi:type="dcterms:W3CDTF">2019-01-23T13:36:00Z</dcterms:modified>
</cp:coreProperties>
</file>